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C7" w:rsidRDefault="00ED5FC7" w:rsidP="00ED5FC7">
      <w:pPr>
        <w:jc w:val="center"/>
        <w:rPr>
          <w:b/>
          <w:sz w:val="28"/>
          <w:szCs w:val="28"/>
        </w:rPr>
      </w:pPr>
    </w:p>
    <w:p w:rsidR="00ED5FC7" w:rsidRDefault="00ED5FC7" w:rsidP="00ED5FC7">
      <w:pPr>
        <w:jc w:val="center"/>
        <w:rPr>
          <w:b/>
          <w:sz w:val="28"/>
          <w:szCs w:val="28"/>
        </w:rPr>
      </w:pPr>
    </w:p>
    <w:p w:rsidR="00ED5FC7" w:rsidRDefault="00ED5FC7" w:rsidP="00ED5FC7">
      <w:pPr>
        <w:jc w:val="center"/>
        <w:rPr>
          <w:b/>
          <w:sz w:val="28"/>
          <w:szCs w:val="28"/>
        </w:rPr>
      </w:pPr>
    </w:p>
    <w:p w:rsidR="00ED5FC7" w:rsidRDefault="00ED5FC7" w:rsidP="00ED5FC7">
      <w:pPr>
        <w:jc w:val="center"/>
        <w:rPr>
          <w:b/>
          <w:sz w:val="28"/>
          <w:szCs w:val="28"/>
        </w:rPr>
      </w:pPr>
    </w:p>
    <w:p w:rsidR="00ED5FC7" w:rsidRPr="00ED5FC7" w:rsidRDefault="00ED5FC7" w:rsidP="00ED5FC7">
      <w:pPr>
        <w:jc w:val="center"/>
        <w:rPr>
          <w:b/>
          <w:sz w:val="36"/>
          <w:szCs w:val="36"/>
        </w:rPr>
      </w:pPr>
      <w:r w:rsidRPr="00ED5FC7">
        <w:rPr>
          <w:b/>
          <w:sz w:val="36"/>
          <w:szCs w:val="36"/>
        </w:rPr>
        <w:t xml:space="preserve">ADATVÉDELMI </w:t>
      </w:r>
      <w:proofErr w:type="gramStart"/>
      <w:r w:rsidRPr="00ED5FC7">
        <w:rPr>
          <w:b/>
          <w:sz w:val="36"/>
          <w:szCs w:val="36"/>
        </w:rPr>
        <w:t>ÉS</w:t>
      </w:r>
      <w:proofErr w:type="gramEnd"/>
      <w:r w:rsidRPr="00ED5FC7">
        <w:rPr>
          <w:b/>
          <w:sz w:val="36"/>
          <w:szCs w:val="36"/>
        </w:rPr>
        <w:t xml:space="preserve"> ADATKEZELÉSI TÁJÉKOZTATÓ</w:t>
      </w:r>
    </w:p>
    <w:p w:rsidR="00ED5FC7" w:rsidRPr="00ED5FC7" w:rsidRDefault="00ED5FC7" w:rsidP="00ED5FC7">
      <w:pPr>
        <w:jc w:val="center"/>
        <w:rPr>
          <w:b/>
          <w:sz w:val="36"/>
          <w:szCs w:val="36"/>
        </w:rPr>
      </w:pPr>
    </w:p>
    <w:p w:rsidR="00ED5FC7" w:rsidRPr="00ED5FC7" w:rsidRDefault="00ED5FC7" w:rsidP="00ED5FC7">
      <w:pPr>
        <w:jc w:val="center"/>
        <w:rPr>
          <w:b/>
          <w:sz w:val="36"/>
          <w:szCs w:val="36"/>
        </w:rPr>
      </w:pPr>
      <w:r w:rsidRPr="00ED5FC7">
        <w:rPr>
          <w:b/>
          <w:sz w:val="36"/>
          <w:szCs w:val="36"/>
        </w:rPr>
        <w:t>CORNER TRADE KFT.</w:t>
      </w:r>
    </w:p>
    <w:p w:rsidR="00ED5FC7" w:rsidRPr="00ED5FC7" w:rsidRDefault="00ED5FC7" w:rsidP="00ED5FC7">
      <w:pPr>
        <w:jc w:val="center"/>
        <w:rPr>
          <w:b/>
          <w:sz w:val="36"/>
          <w:szCs w:val="36"/>
        </w:rPr>
      </w:pPr>
    </w:p>
    <w:p w:rsidR="00ED5FC7" w:rsidRPr="00ED5FC7" w:rsidRDefault="00ED5FC7" w:rsidP="00ED5FC7">
      <w:pPr>
        <w:jc w:val="center"/>
        <w:rPr>
          <w:b/>
          <w:sz w:val="36"/>
          <w:szCs w:val="36"/>
        </w:rPr>
      </w:pPr>
      <w:r w:rsidRPr="00ED5FC7">
        <w:rPr>
          <w:b/>
          <w:sz w:val="36"/>
          <w:szCs w:val="36"/>
        </w:rPr>
        <w:t>PÉNZVÁLTÁSI TEVÉKENYSÉG</w:t>
      </w:r>
    </w:p>
    <w:p w:rsidR="00ED5FC7" w:rsidRPr="00ED5FC7" w:rsidRDefault="00ED5FC7" w:rsidP="00ED5FC7">
      <w:pPr>
        <w:jc w:val="center"/>
        <w:rPr>
          <w:b/>
          <w:sz w:val="36"/>
          <w:szCs w:val="36"/>
        </w:rPr>
      </w:pPr>
      <w:r w:rsidRPr="00ED5FC7">
        <w:rPr>
          <w:b/>
          <w:sz w:val="36"/>
          <w:szCs w:val="36"/>
        </w:rPr>
        <w:t>MONEYGRAM NEMZETKÖZI KÉSZPÉNZKÜLDÉS</w:t>
      </w:r>
    </w:p>
    <w:p w:rsidR="00ED5FC7" w:rsidRDefault="00ED5FC7" w:rsidP="00ED5FC7">
      <w:pPr>
        <w:jc w:val="center"/>
        <w:rPr>
          <w:b/>
          <w:sz w:val="28"/>
          <w:szCs w:val="28"/>
        </w:rPr>
      </w:pPr>
    </w:p>
    <w:p w:rsidR="00ED5FC7" w:rsidRDefault="00ED5FC7" w:rsidP="00ED5FC7">
      <w:pPr>
        <w:jc w:val="center"/>
        <w:rPr>
          <w:b/>
          <w:sz w:val="28"/>
          <w:szCs w:val="28"/>
        </w:rPr>
      </w:pPr>
      <w:r>
        <w:rPr>
          <w:b/>
          <w:sz w:val="28"/>
          <w:szCs w:val="28"/>
        </w:rPr>
        <w:t>2023. október 13.</w:t>
      </w: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ED5FC7" w:rsidRDefault="00ED5FC7" w:rsidP="002C2C89">
      <w:pPr>
        <w:rPr>
          <w:b/>
          <w:sz w:val="28"/>
          <w:szCs w:val="28"/>
        </w:rPr>
      </w:pPr>
    </w:p>
    <w:p w:rsidR="00A65FE1" w:rsidRDefault="00A65FE1" w:rsidP="00C355F6">
      <w:pPr>
        <w:jc w:val="center"/>
        <w:rPr>
          <w:b/>
          <w:sz w:val="28"/>
          <w:szCs w:val="28"/>
        </w:rPr>
      </w:pPr>
      <w:r w:rsidRPr="00B74752">
        <w:rPr>
          <w:b/>
          <w:sz w:val="28"/>
          <w:szCs w:val="28"/>
        </w:rPr>
        <w:t xml:space="preserve">ADATVÉDELMI </w:t>
      </w:r>
      <w:proofErr w:type="gramStart"/>
      <w:r w:rsidRPr="00B74752">
        <w:rPr>
          <w:b/>
          <w:sz w:val="28"/>
          <w:szCs w:val="28"/>
        </w:rPr>
        <w:t>ÉS</w:t>
      </w:r>
      <w:proofErr w:type="gramEnd"/>
      <w:r w:rsidRPr="00B74752">
        <w:rPr>
          <w:b/>
          <w:sz w:val="28"/>
          <w:szCs w:val="28"/>
        </w:rPr>
        <w:t xml:space="preserve"> ADATKEZELÉSI TÁJÉKOZTATÓ</w:t>
      </w:r>
    </w:p>
    <w:p w:rsidR="00423B47" w:rsidRPr="00B74752" w:rsidRDefault="00423B47" w:rsidP="00C355F6">
      <w:pPr>
        <w:jc w:val="center"/>
        <w:rPr>
          <w:b/>
          <w:sz w:val="28"/>
          <w:szCs w:val="28"/>
        </w:rPr>
      </w:pPr>
      <w:proofErr w:type="gramStart"/>
      <w:r>
        <w:rPr>
          <w:b/>
          <w:sz w:val="28"/>
          <w:szCs w:val="28"/>
        </w:rPr>
        <w:t>ügyfelek</w:t>
      </w:r>
      <w:proofErr w:type="gramEnd"/>
      <w:r>
        <w:rPr>
          <w:b/>
          <w:sz w:val="28"/>
          <w:szCs w:val="28"/>
        </w:rPr>
        <w:t xml:space="preserve"> részére</w:t>
      </w:r>
    </w:p>
    <w:p w:rsidR="00A65FE1" w:rsidRDefault="00A65FE1"/>
    <w:p w:rsidR="00A65FE1" w:rsidRDefault="00A65FE1" w:rsidP="004A11A8">
      <w:pPr>
        <w:spacing w:line="240" w:lineRule="auto"/>
        <w:jc w:val="both"/>
      </w:pPr>
      <w:r>
        <w:t>Jel</w:t>
      </w:r>
      <w:r w:rsidR="00FA03A4">
        <w:t xml:space="preserve">en Tájékoztató hatálya a CORNER </w:t>
      </w:r>
      <w:r>
        <w:t xml:space="preserve">Trade Korlátolt Felelősségű </w:t>
      </w:r>
      <w:proofErr w:type="gramStart"/>
      <w:r>
        <w:t>Társaság</w:t>
      </w:r>
      <w:r w:rsidR="007A43E5">
        <w:t xml:space="preserve">  </w:t>
      </w:r>
      <w:r w:rsidR="00EF75D8">
        <w:t>pénzváltási</w:t>
      </w:r>
      <w:proofErr w:type="gramEnd"/>
      <w:r w:rsidR="00EF75D8">
        <w:t xml:space="preserve"> tevékenység</w:t>
      </w:r>
      <w:r w:rsidR="00F6475C">
        <w:t>ére</w:t>
      </w:r>
      <w:r w:rsidR="00EF75D8">
        <w:t xml:space="preserve">  és</w:t>
      </w:r>
      <w:r w:rsidR="00F6475C">
        <w:t xml:space="preserve"> a </w:t>
      </w:r>
      <w:r w:rsidR="00C454FA">
        <w:t xml:space="preserve"> </w:t>
      </w:r>
      <w:proofErr w:type="spellStart"/>
      <w:r w:rsidR="00C454FA">
        <w:t>MoneyG</w:t>
      </w:r>
      <w:r w:rsidR="00EF75D8">
        <w:t>ram</w:t>
      </w:r>
      <w:proofErr w:type="spellEnd"/>
      <w:r w:rsidR="00EF75D8">
        <w:t xml:space="preserve"> nemzetkö</w:t>
      </w:r>
      <w:r w:rsidR="00F6475C">
        <w:t>zi készpénzküldés</w:t>
      </w:r>
      <w:r w:rsidR="00EF75D8">
        <w:t xml:space="preserve"> szolgáltatására</w:t>
      </w:r>
      <w:r w:rsidR="00A60194">
        <w:t xml:space="preserve"> </w:t>
      </w:r>
      <w:r>
        <w:t>( székhely: 1065 Budapest Podmaniczky utca 1.) terjed ki.</w:t>
      </w:r>
    </w:p>
    <w:p w:rsidR="00D80025" w:rsidRPr="00052993" w:rsidRDefault="00875A61" w:rsidP="004A11A8">
      <w:pPr>
        <w:spacing w:line="240" w:lineRule="auto"/>
        <w:jc w:val="both"/>
        <w:rPr>
          <w:color w:val="4472C4" w:themeColor="accent1"/>
        </w:rPr>
      </w:pPr>
      <w:r>
        <w:t>A Kft. e</w:t>
      </w:r>
      <w:r w:rsidR="00D80025">
        <w:t xml:space="preserve">lérhetőségei: </w:t>
      </w:r>
    </w:p>
    <w:p w:rsidR="00D80025" w:rsidRDefault="00EF75D8" w:rsidP="004A11A8">
      <w:pPr>
        <w:pStyle w:val="Listaszerbekezds"/>
        <w:numPr>
          <w:ilvl w:val="0"/>
          <w:numId w:val="1"/>
        </w:numPr>
        <w:spacing w:line="240" w:lineRule="auto"/>
        <w:jc w:val="both"/>
      </w:pPr>
      <w:r>
        <w:t>postai úton</w:t>
      </w:r>
      <w:r w:rsidR="00D80025">
        <w:t>:</w:t>
      </w:r>
      <w:r>
        <w:t xml:space="preserve"> 2400 Dunaújváros, </w:t>
      </w:r>
      <w:proofErr w:type="gramStart"/>
      <w:r>
        <w:t>Dózsa  György</w:t>
      </w:r>
      <w:proofErr w:type="gramEnd"/>
      <w:r>
        <w:t xml:space="preserve"> tér 2.</w:t>
      </w:r>
    </w:p>
    <w:p w:rsidR="003F38E9" w:rsidRDefault="003F38E9" w:rsidP="004A11A8">
      <w:pPr>
        <w:pStyle w:val="Listaszerbekezds"/>
        <w:numPr>
          <w:ilvl w:val="0"/>
          <w:numId w:val="1"/>
        </w:numPr>
        <w:tabs>
          <w:tab w:val="left" w:pos="2928"/>
        </w:tabs>
        <w:spacing w:line="240" w:lineRule="auto"/>
        <w:jc w:val="both"/>
      </w:pPr>
      <w:r>
        <w:t>elektronikus úton: tanczos.rita@cornergroup.hu</w:t>
      </w:r>
    </w:p>
    <w:p w:rsidR="003F38E9" w:rsidRDefault="003F38E9" w:rsidP="004A11A8">
      <w:pPr>
        <w:pStyle w:val="Listaszerbekezds"/>
        <w:numPr>
          <w:ilvl w:val="0"/>
          <w:numId w:val="1"/>
        </w:numPr>
        <w:tabs>
          <w:tab w:val="left" w:pos="2928"/>
        </w:tabs>
        <w:spacing w:line="240" w:lineRule="auto"/>
        <w:jc w:val="both"/>
      </w:pPr>
      <w:r>
        <w:t>telefonon: 30</w:t>
      </w:r>
      <w:r w:rsidR="00EF75D8">
        <w:t xml:space="preserve"> 572 </w:t>
      </w:r>
      <w:r>
        <w:t>8349</w:t>
      </w:r>
    </w:p>
    <w:p w:rsidR="00EF75D8" w:rsidRDefault="00EF75D8" w:rsidP="004A11A8">
      <w:pPr>
        <w:pStyle w:val="Listaszerbekezds"/>
        <w:numPr>
          <w:ilvl w:val="0"/>
          <w:numId w:val="1"/>
        </w:numPr>
        <w:tabs>
          <w:tab w:val="left" w:pos="2928"/>
        </w:tabs>
        <w:spacing w:line="240" w:lineRule="auto"/>
        <w:jc w:val="both"/>
      </w:pPr>
      <w:r>
        <w:t>adatvédelmi tisztviselő: Horváthné Tánczos Rita</w:t>
      </w:r>
    </w:p>
    <w:p w:rsidR="003F38E9" w:rsidRDefault="003F38E9" w:rsidP="004A11A8">
      <w:pPr>
        <w:spacing w:line="240" w:lineRule="auto"/>
        <w:jc w:val="both"/>
      </w:pPr>
    </w:p>
    <w:p w:rsidR="00A65FE1" w:rsidRDefault="00A65FE1" w:rsidP="004A11A8">
      <w:pPr>
        <w:spacing w:line="240" w:lineRule="auto"/>
        <w:jc w:val="both"/>
      </w:pPr>
      <w:r>
        <w:t xml:space="preserve">A jelen Adatvédelmi és Adatkezelési </w:t>
      </w:r>
      <w:r w:rsidR="006B1C50">
        <w:t>Tájékoztató célja, hogy a CORNER</w:t>
      </w:r>
      <w:r>
        <w:t xml:space="preserve"> Trade Kft. ( tovább</w:t>
      </w:r>
      <w:r w:rsidR="007A43E5">
        <w:t>iakban Kft.) üzleteiben</w:t>
      </w:r>
      <w:r>
        <w:t xml:space="preserve"> történő ügyfél</w:t>
      </w:r>
      <w:r w:rsidR="00470ED2">
        <w:t xml:space="preserve"> </w:t>
      </w:r>
      <w:r>
        <w:t xml:space="preserve">azonosítással összefüggő adatkezelés megkezdése előtt Ön, mint ügyfelünk, </w:t>
      </w:r>
      <w:r w:rsidR="00D80025">
        <w:t xml:space="preserve"> </w:t>
      </w:r>
      <w:r>
        <w:t>leendő ügyfelünk tájékozódhasson róla, hogy a Kft. az Ön adatait miért</w:t>
      </w:r>
      <w:r w:rsidR="00314A30">
        <w:t xml:space="preserve">, hogyan </w:t>
      </w:r>
      <w:r>
        <w:t xml:space="preserve">és mire használja, </w:t>
      </w:r>
      <w:r w:rsidR="005A524D">
        <w:t xml:space="preserve">milyen alapelvek mentén , </w:t>
      </w:r>
      <w:r>
        <w:t xml:space="preserve">valamint, hogy Önt milyen jogok </w:t>
      </w:r>
      <w:proofErr w:type="gramStart"/>
      <w:r>
        <w:t>illetik</w:t>
      </w:r>
      <w:proofErr w:type="gramEnd"/>
      <w:r>
        <w:t xml:space="preserve"> meg és azokat hogyan gyakorolhatja.</w:t>
      </w:r>
    </w:p>
    <w:p w:rsidR="00B74752" w:rsidRDefault="00B74752" w:rsidP="004A11A8">
      <w:pPr>
        <w:spacing w:line="240" w:lineRule="auto"/>
        <w:jc w:val="both"/>
      </w:pPr>
      <w:r>
        <w:t>Jelen Tájékoztató határozza meg a Kft.</w:t>
      </w:r>
      <w:r w:rsidR="00E063FF">
        <w:t xml:space="preserve">, mint </w:t>
      </w:r>
      <w:r w:rsidR="00CA100E">
        <w:t xml:space="preserve">adatfeldolgozó - </w:t>
      </w:r>
      <w:r w:rsidR="00E063FF">
        <w:t xml:space="preserve">adatkezelő </w:t>
      </w:r>
      <w:r>
        <w:t xml:space="preserve">tevékenységére vonatkozó legfontosabb szabályokat ügyfeleink és egyéb érintettek személyes adatainak kapcsán. </w:t>
      </w:r>
    </w:p>
    <w:p w:rsidR="006C6A42" w:rsidRDefault="00B74752" w:rsidP="004A11A8">
      <w:pPr>
        <w:spacing w:line="240" w:lineRule="auto"/>
        <w:jc w:val="both"/>
      </w:pPr>
      <w:r>
        <w:t>A Kft. bármikor jogosult a Tájékoztató tartalmát külön értesítés nélkül egyoldalúan megváltoztatni. A mindenkor aktuális</w:t>
      </w:r>
      <w:r w:rsidR="004202EE">
        <w:t xml:space="preserve"> </w:t>
      </w:r>
      <w:proofErr w:type="gramStart"/>
      <w:r w:rsidR="005251C5">
        <w:t xml:space="preserve">Tájékoztató </w:t>
      </w:r>
      <w:r>
        <w:t xml:space="preserve"> a</w:t>
      </w:r>
      <w:r w:rsidR="004570C7">
        <w:t>z</w:t>
      </w:r>
      <w:proofErr w:type="gramEnd"/>
      <w:r w:rsidR="004570C7">
        <w:t xml:space="preserve"> üzlethelységekben</w:t>
      </w:r>
      <w:r w:rsidR="004202EE">
        <w:t xml:space="preserve">, </w:t>
      </w:r>
      <w:r w:rsidR="00CA100E">
        <w:t xml:space="preserve">a Kft. </w:t>
      </w:r>
      <w:r w:rsidR="004202EE">
        <w:t xml:space="preserve">honlapján </w:t>
      </w:r>
      <w:r w:rsidR="00CA100E">
        <w:t xml:space="preserve">   (</w:t>
      </w:r>
      <w:hyperlink r:id="rId8" w:history="1">
        <w:r w:rsidR="00CA100E" w:rsidRPr="00FF1D9C">
          <w:rPr>
            <w:rStyle w:val="Hiperhivatkozs"/>
          </w:rPr>
          <w:t>www.cornergroup.hu/penzvalto</w:t>
        </w:r>
      </w:hyperlink>
      <w:r w:rsidR="00CA100E">
        <w:t xml:space="preserve">) </w:t>
      </w:r>
      <w:r w:rsidR="004570C7">
        <w:t xml:space="preserve"> és a </w:t>
      </w:r>
      <w:r>
        <w:t xml:space="preserve"> Kft-hez intézett megkereséssel érhető el.</w:t>
      </w:r>
    </w:p>
    <w:p w:rsidR="006C6A42" w:rsidRDefault="006C6A42" w:rsidP="004A11A8">
      <w:pPr>
        <w:spacing w:line="240" w:lineRule="auto"/>
      </w:pPr>
    </w:p>
    <w:p w:rsidR="003F5CA5" w:rsidRPr="00ED5FC7" w:rsidRDefault="003F5CA5" w:rsidP="00BB6FE7">
      <w:pPr>
        <w:pStyle w:val="Cmsor1"/>
        <w:rPr>
          <w:color w:val="auto"/>
        </w:rPr>
      </w:pPr>
      <w:r w:rsidRPr="00ED5FC7">
        <w:rPr>
          <w:color w:val="auto"/>
        </w:rPr>
        <w:t>Definíciók</w:t>
      </w:r>
    </w:p>
    <w:p w:rsidR="00254F6E" w:rsidRDefault="00254F6E" w:rsidP="004A11A8">
      <w:pPr>
        <w:spacing w:line="240" w:lineRule="auto"/>
        <w:rPr>
          <w:b/>
        </w:rPr>
      </w:pPr>
    </w:p>
    <w:p w:rsidR="00AC031C" w:rsidRPr="00254F6E" w:rsidRDefault="00254F6E" w:rsidP="004A11A8">
      <w:pPr>
        <w:spacing w:line="240" w:lineRule="auto"/>
      </w:pPr>
      <w:r>
        <w:rPr>
          <w:b/>
        </w:rPr>
        <w:t xml:space="preserve">ügyfél: </w:t>
      </w:r>
      <w:r>
        <w:t xml:space="preserve">minden természetes vagy jogi személy, illetve jogi személyiséggel nem rendelkező szervezet, </w:t>
      </w:r>
      <w:proofErr w:type="gramStart"/>
      <w:r>
        <w:t>aki</w:t>
      </w:r>
      <w:proofErr w:type="gramEnd"/>
      <w:r>
        <w:t xml:space="preserve"> vagy amely</w:t>
      </w:r>
      <w:r w:rsidR="00C9588B">
        <w:t xml:space="preserve"> </w:t>
      </w:r>
      <w:r>
        <w:t xml:space="preserve"> az</w:t>
      </w:r>
      <w:r w:rsidR="00CA100E">
        <w:t xml:space="preserve"> adatkezelőtől </w:t>
      </w:r>
      <w:r>
        <w:t xml:space="preserve"> szolgáltatást vesz igénybe. </w:t>
      </w:r>
    </w:p>
    <w:p w:rsidR="004D337E" w:rsidRPr="005D046F" w:rsidRDefault="003F5CA5" w:rsidP="004A11A8">
      <w:pPr>
        <w:spacing w:line="240" w:lineRule="auto"/>
        <w:jc w:val="both"/>
      </w:pPr>
      <w:proofErr w:type="gramStart"/>
      <w:r w:rsidRPr="00AC031C">
        <w:rPr>
          <w:b/>
        </w:rPr>
        <w:t>személyes</w:t>
      </w:r>
      <w:proofErr w:type="gramEnd"/>
      <w:r w:rsidRPr="00AC031C">
        <w:rPr>
          <w:b/>
        </w:rPr>
        <w:t xml:space="preserve"> adat</w:t>
      </w:r>
      <w:r>
        <w:t xml:space="preserve"> : azonos</w:t>
      </w:r>
      <w:r w:rsidR="000D10F8">
        <w:t>í</w:t>
      </w:r>
      <w:r>
        <w:t>tott vagy azonosítható természetes személyre vonatkozó bármely információ</w:t>
      </w:r>
      <w:r w:rsidR="009A5622">
        <w:t>; azonosítható az a természetes személy, aki közvetlen vagy közvetett módon, különösen valamely azonosító, például név, szám, helymeghatározó adat, online azonosító vagy a természetes személy testi, fiziológiai, genetikai , szellemi, gazdasági, kulturális vagy szociális azonosságára vonatkozó egy vagy több tényező alapján azonosítható</w:t>
      </w:r>
    </w:p>
    <w:p w:rsidR="003F5CA5" w:rsidRDefault="009A5622" w:rsidP="004A11A8">
      <w:pPr>
        <w:spacing w:line="240" w:lineRule="auto"/>
        <w:jc w:val="both"/>
      </w:pPr>
      <w:proofErr w:type="gramStart"/>
      <w:r w:rsidRPr="00AC031C">
        <w:rPr>
          <w:b/>
        </w:rPr>
        <w:t>adatkezelés</w:t>
      </w:r>
      <w:proofErr w:type="gramEnd"/>
      <w:r>
        <w:t xml:space="preserve"> :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CA100E">
        <w:t>,</w:t>
      </w:r>
      <w:r>
        <w:t xml:space="preserve"> továbbítás, terjesztés vagy egyéb módon történő hozzáférhetővé tétel útján, összehangolás vagy összekapcsolás, korlátozás, törlés, illetve megsemmisítés</w:t>
      </w:r>
    </w:p>
    <w:p w:rsidR="009A5622" w:rsidRDefault="009A5622" w:rsidP="004A11A8">
      <w:pPr>
        <w:spacing w:line="240" w:lineRule="auto"/>
        <w:jc w:val="both"/>
      </w:pPr>
      <w:r w:rsidRPr="00AC031C">
        <w:rPr>
          <w:b/>
        </w:rPr>
        <w:lastRenderedPageBreak/>
        <w:t>nyilvántartási rendszer</w:t>
      </w:r>
      <w:r>
        <w:t xml:space="preserve">: a személyes adatok bármely módon – centralizált, decentralizált vagy </w:t>
      </w:r>
      <w:proofErr w:type="gramStart"/>
      <w:r>
        <w:t>funkcionális</w:t>
      </w:r>
      <w:proofErr w:type="gramEnd"/>
      <w:r>
        <w:t xml:space="preserve"> vagy földrajzi szempontok szerint – tagolt állománya, amely meghatározott ismérvek alapján hozzáférhető</w:t>
      </w:r>
    </w:p>
    <w:p w:rsidR="009A5622" w:rsidRDefault="009A5622" w:rsidP="004A11A8">
      <w:pPr>
        <w:spacing w:line="240" w:lineRule="auto"/>
        <w:jc w:val="both"/>
      </w:pPr>
      <w:proofErr w:type="gramStart"/>
      <w:r w:rsidRPr="00AC031C">
        <w:rPr>
          <w:b/>
        </w:rPr>
        <w:t>adatkezelő</w:t>
      </w:r>
      <w:proofErr w:type="gramEnd"/>
      <w:r>
        <w:t xml:space="preserve">: az a természetes vagy jogi személy, közhatalmi szerv, ügynökség vagy bármely egyéb szerv, amely a személyes adatok </w:t>
      </w:r>
      <w:r w:rsidR="00CC499F">
        <w:t>kezelésének céljait és eszközeit önállóan vagy másokkal együtt meghatározza; ha az adatkezelés céljait</w:t>
      </w:r>
      <w:r w:rsidR="00470ED2">
        <w:t xml:space="preserve"> </w:t>
      </w:r>
      <w:r w:rsidR="00CC499F">
        <w:t>és eszközeit az uniós vagy a tagállami jog határozza meg, az adatkezelőt vagy az adatkezelő kijelölésére vonatkozó különös szempontokat az uniós vagy a tagállami jog  is meghatározhatja</w:t>
      </w:r>
    </w:p>
    <w:p w:rsidR="00CC499F" w:rsidRDefault="00CC499F" w:rsidP="004A11A8">
      <w:pPr>
        <w:spacing w:line="240" w:lineRule="auto"/>
        <w:jc w:val="both"/>
      </w:pPr>
      <w:proofErr w:type="gramStart"/>
      <w:r w:rsidRPr="00AC031C">
        <w:rPr>
          <w:b/>
        </w:rPr>
        <w:t>adatfeldolgozó</w:t>
      </w:r>
      <w:proofErr w:type="gramEnd"/>
      <w:r>
        <w:t>: az a</w:t>
      </w:r>
      <w:r w:rsidR="00470ED2">
        <w:t xml:space="preserve"> </w:t>
      </w:r>
      <w:r>
        <w:t>természetes vagy jogi személy, közhatalmi szerv, ügynökség vagy bármely egyéb szerv, amely az adatkezelő nevében személyes adatokat kezel</w:t>
      </w:r>
    </w:p>
    <w:p w:rsidR="00AC031C" w:rsidRDefault="00AC031C" w:rsidP="004A11A8">
      <w:pPr>
        <w:spacing w:line="240" w:lineRule="auto"/>
        <w:jc w:val="both"/>
      </w:pPr>
      <w:r w:rsidRPr="004344D5">
        <w:rPr>
          <w:b/>
        </w:rPr>
        <w:t>címz</w:t>
      </w:r>
      <w:r w:rsidR="004344D5" w:rsidRPr="004344D5">
        <w:rPr>
          <w:b/>
        </w:rPr>
        <w:t>ett</w:t>
      </w:r>
      <w:r>
        <w:t xml:space="preserve">: az a természetes vagy jogi személy, közhatalmi szerv, ügynökség vagy bármely egyéb szerv, </w:t>
      </w:r>
      <w:proofErr w:type="gramStart"/>
      <w:r>
        <w:t>akivel</w:t>
      </w:r>
      <w:proofErr w:type="gramEnd"/>
      <w:r>
        <w:t xml:space="preserve"> vagy amellyel</w:t>
      </w:r>
      <w:r w:rsidR="00470ED2">
        <w:t xml:space="preserve"> </w:t>
      </w:r>
      <w:r>
        <w:t>a személyes adatot közlik, függetlenül attól, hogy harmadik fél e. Azon közhatalmi szervek, amelyek egy egyedi vizsgálat keretében az uniós vagy a tagállami joggal</w:t>
      </w:r>
      <w:r w:rsidR="00470ED2">
        <w:t xml:space="preserve"> </w:t>
      </w:r>
      <w:r>
        <w:t>összhangban férhetnek hozzá</w:t>
      </w:r>
      <w:r w:rsidR="00470ED2">
        <w:t xml:space="preserve"> </w:t>
      </w:r>
      <w:r w:rsidR="004344D5">
        <w:t>személyes adatokhoz, nem minősülnek címzettnek; az említett adatok e közhatalmi szervek által</w:t>
      </w:r>
      <w:r w:rsidR="00CA100E">
        <w:t xml:space="preserve"> </w:t>
      </w:r>
      <w:r w:rsidR="004344D5">
        <w:t>kezelése meg kell, hogy</w:t>
      </w:r>
      <w:r w:rsidR="00470ED2">
        <w:t xml:space="preserve"> </w:t>
      </w:r>
      <w:r w:rsidR="004344D5">
        <w:t>feleljen az adatkezelés céljainak megfelelően</w:t>
      </w:r>
      <w:r w:rsidR="00470ED2">
        <w:t xml:space="preserve"> </w:t>
      </w:r>
      <w:r w:rsidR="004344D5">
        <w:t>az alkalmazandó adatvédelmi szabályoknak</w:t>
      </w:r>
    </w:p>
    <w:p w:rsidR="00CC499F" w:rsidRDefault="00CC499F" w:rsidP="004A11A8">
      <w:pPr>
        <w:spacing w:line="240" w:lineRule="auto"/>
        <w:jc w:val="both"/>
      </w:pPr>
      <w:proofErr w:type="gramStart"/>
      <w:r w:rsidRPr="00AC031C">
        <w:rPr>
          <w:b/>
        </w:rPr>
        <w:t>harmadik</w:t>
      </w:r>
      <w:proofErr w:type="gramEnd"/>
      <w:r w:rsidRPr="00AC031C">
        <w:rPr>
          <w:b/>
        </w:rPr>
        <w:t xml:space="preserve"> fél</w:t>
      </w:r>
      <w:r>
        <w:t>: az a</w:t>
      </w:r>
      <w:r w:rsidR="00470ED2">
        <w:t xml:space="preserve"> </w:t>
      </w:r>
      <w:r>
        <w:t>természetes vagy jogi személy, közhatalmi szerv, ügynökség vagy bármely egyéb szerv, amely nem azonos az érintettel, az adatkezelővel, az adatfeldolgozóval  vagy azokkal a személyekkel, akik az adatkezelő vagy az adatfeldolgozó közvetlen irányítása alatt a személyes adatok kezelésére felhatalmazást kaptak</w:t>
      </w:r>
    </w:p>
    <w:p w:rsidR="00CC499F" w:rsidRDefault="00CC499F" w:rsidP="004A11A8">
      <w:pPr>
        <w:spacing w:line="240" w:lineRule="auto"/>
        <w:jc w:val="both"/>
      </w:pPr>
      <w:proofErr w:type="gramStart"/>
      <w:r w:rsidRPr="00AC031C">
        <w:rPr>
          <w:b/>
        </w:rPr>
        <w:t>az</w:t>
      </w:r>
      <w:proofErr w:type="gramEnd"/>
      <w:r w:rsidRPr="00AC031C">
        <w:rPr>
          <w:b/>
        </w:rPr>
        <w:t xml:space="preserve"> érintett hozzájárulása</w:t>
      </w:r>
      <w:r>
        <w:t>: az érintett akaratának önkéntes, konkrét és megfelelő tájékoztatáson alapuló és egyértelmű kinyilvánítása , amellyel az érintett nyilatkozat vagy a megerősítést félreért</w:t>
      </w:r>
      <w:r w:rsidR="00AC031C">
        <w:t>hetetlenül kifejező cselekedet útján jelzi, hogy beleegyezését adja</w:t>
      </w:r>
      <w:r w:rsidR="00470ED2">
        <w:t xml:space="preserve"> </w:t>
      </w:r>
      <w:r w:rsidR="00AC031C">
        <w:t>az őt érintő személyes adatok kezeléséhez</w:t>
      </w:r>
    </w:p>
    <w:p w:rsidR="003F5CA5" w:rsidRDefault="00AC031C" w:rsidP="004A11A8">
      <w:pPr>
        <w:spacing w:line="240" w:lineRule="auto"/>
        <w:jc w:val="both"/>
      </w:pPr>
      <w:proofErr w:type="gramStart"/>
      <w:r w:rsidRPr="00AC031C">
        <w:rPr>
          <w:b/>
        </w:rPr>
        <w:t>adatvédelmi</w:t>
      </w:r>
      <w:proofErr w:type="gramEnd"/>
      <w:r w:rsidRPr="00AC031C">
        <w:rPr>
          <w:b/>
        </w:rPr>
        <w:t xml:space="preserve"> incidens</w:t>
      </w:r>
      <w:r>
        <w:t>: a biztonság olyan sérülése, amely a továbbított, tárolt vagy más módon kezeltszemélyes adatok véletlen vagy jogellenes megsemmisítését, elvesztését, megváltoztatását, jogosulatlan közlését vagy az azokhoz való</w:t>
      </w:r>
      <w:r w:rsidR="00470ED2">
        <w:t xml:space="preserve"> </w:t>
      </w:r>
      <w:r>
        <w:t>jogosulatlan hozzáférést eredményezi</w:t>
      </w:r>
    </w:p>
    <w:p w:rsidR="003F5CA5" w:rsidRDefault="003F5CA5" w:rsidP="004A11A8">
      <w:pPr>
        <w:spacing w:line="240" w:lineRule="auto"/>
        <w:jc w:val="both"/>
        <w:rPr>
          <w:b/>
          <w:sz w:val="28"/>
          <w:szCs w:val="28"/>
        </w:rPr>
      </w:pPr>
    </w:p>
    <w:p w:rsidR="00254F6E" w:rsidRDefault="006C6A42" w:rsidP="004A11A8">
      <w:pPr>
        <w:pStyle w:val="Listaszerbekezds"/>
        <w:numPr>
          <w:ilvl w:val="0"/>
          <w:numId w:val="8"/>
        </w:numPr>
        <w:spacing w:line="240" w:lineRule="auto"/>
        <w:rPr>
          <w:b/>
          <w:sz w:val="28"/>
          <w:szCs w:val="28"/>
        </w:rPr>
      </w:pPr>
      <w:r w:rsidRPr="003F5CA5">
        <w:rPr>
          <w:b/>
          <w:sz w:val="28"/>
          <w:szCs w:val="28"/>
        </w:rPr>
        <w:t>A Kft. adatkezelésének alapelvei</w:t>
      </w:r>
    </w:p>
    <w:p w:rsidR="00C9588B" w:rsidRPr="00797781" w:rsidRDefault="00C9588B" w:rsidP="00C9588B">
      <w:pPr>
        <w:pStyle w:val="Listaszerbekezds"/>
        <w:spacing w:line="240" w:lineRule="auto"/>
        <w:rPr>
          <w:b/>
          <w:sz w:val="28"/>
          <w:szCs w:val="28"/>
        </w:rPr>
      </w:pPr>
    </w:p>
    <w:p w:rsidR="00587990" w:rsidRDefault="006C6A42" w:rsidP="004A11A8">
      <w:pPr>
        <w:spacing w:line="240" w:lineRule="auto"/>
        <w:jc w:val="both"/>
      </w:pPr>
      <w:r>
        <w:t xml:space="preserve">A Kft. a személyes adatok kezelése során mindenkor szem előtt tartja az adatkezelés alapelveit. Ezen elvek a konkrét, kézzel fogható jogszabályi </w:t>
      </w:r>
      <w:proofErr w:type="gramStart"/>
      <w:r>
        <w:t>előírások  mellett</w:t>
      </w:r>
      <w:proofErr w:type="gramEnd"/>
      <w:r>
        <w:t xml:space="preserve"> érvényesülnek, úgy kell értelmezni tehát, hogy az ezen elvekkel összhangban legyen</w:t>
      </w:r>
      <w:r w:rsidR="00E063FF">
        <w:t>.</w:t>
      </w:r>
    </w:p>
    <w:p w:rsidR="00E063FF" w:rsidRPr="00587990" w:rsidRDefault="00E063FF" w:rsidP="004A11A8">
      <w:pPr>
        <w:pStyle w:val="Listaszerbekezds"/>
        <w:numPr>
          <w:ilvl w:val="1"/>
          <w:numId w:val="7"/>
        </w:numPr>
        <w:spacing w:line="240" w:lineRule="auto"/>
        <w:jc w:val="both"/>
        <w:rPr>
          <w:b/>
        </w:rPr>
      </w:pPr>
      <w:r w:rsidRPr="00587990">
        <w:rPr>
          <w:b/>
        </w:rPr>
        <w:t>Jogszerűség, tisztességes eljárás és átláthatóság</w:t>
      </w:r>
    </w:p>
    <w:p w:rsidR="00CB5966" w:rsidRDefault="00E063FF" w:rsidP="004A11A8">
      <w:pPr>
        <w:spacing w:line="240" w:lineRule="auto"/>
        <w:jc w:val="both"/>
      </w:pPr>
      <w:r>
        <w:t xml:space="preserve">Az ügyfelek számára átláthatónak kell </w:t>
      </w:r>
      <w:proofErr w:type="gramStart"/>
      <w:r>
        <w:t>lennie ,</w:t>
      </w:r>
      <w:proofErr w:type="gramEnd"/>
      <w:r>
        <w:t xml:space="preserve"> hogy a személyes adatokat</w:t>
      </w:r>
      <w:r w:rsidR="00470ED2">
        <w:t xml:space="preserve"> </w:t>
      </w:r>
      <w:r>
        <w:t>a Kft. hogyan gyűjti, illetve kezeli. Az átláthatóság azt is megköveteli, hogy az adatkezeléssel kapcsolatos tájékoztatás közérthető</w:t>
      </w:r>
      <w:r w:rsidR="004344D5">
        <w:t>,</w:t>
      </w:r>
      <w:r>
        <w:t xml:space="preserve"> világos, egyértelműen megfogalmazott és könnyen elérhető legyen.</w:t>
      </w:r>
      <w:r w:rsidR="00CB5966">
        <w:t xml:space="preserve"> Önmagában a tájékoztatási kötelezettség is ebből az elvből következik. A Kft tájékoztatja ügyfeleit:</w:t>
      </w:r>
    </w:p>
    <w:p w:rsidR="00CB5966" w:rsidRDefault="00E533B6" w:rsidP="004A11A8">
      <w:pPr>
        <w:pStyle w:val="Listaszerbekezds"/>
        <w:numPr>
          <w:ilvl w:val="0"/>
          <w:numId w:val="1"/>
        </w:numPr>
        <w:spacing w:line="240" w:lineRule="auto"/>
        <w:jc w:val="both"/>
      </w:pPr>
      <w:r>
        <w:t xml:space="preserve">az adatkezelő, az adatfeldolgozó </w:t>
      </w:r>
      <w:r w:rsidR="00CB5966">
        <w:t>adatairól, elérhetőségéről, az adatkezelés céljáról</w:t>
      </w:r>
    </w:p>
    <w:p w:rsidR="00CB5966" w:rsidRDefault="00CB5966" w:rsidP="004A11A8">
      <w:pPr>
        <w:pStyle w:val="Listaszerbekezds"/>
        <w:numPr>
          <w:ilvl w:val="0"/>
          <w:numId w:val="1"/>
        </w:numPr>
        <w:spacing w:line="240" w:lineRule="auto"/>
        <w:jc w:val="both"/>
      </w:pPr>
      <w:r>
        <w:t>a személyes adatok kezelésével kapcsolatos kockázatokról, szabályokról, jogokról, garanciákról</w:t>
      </w:r>
    </w:p>
    <w:p w:rsidR="00CB5966" w:rsidRDefault="00CB5966" w:rsidP="004A11A8">
      <w:pPr>
        <w:pStyle w:val="Listaszerbekezds"/>
        <w:numPr>
          <w:ilvl w:val="0"/>
          <w:numId w:val="1"/>
        </w:numPr>
        <w:spacing w:line="240" w:lineRule="auto"/>
        <w:jc w:val="both"/>
      </w:pPr>
      <w:r>
        <w:t>arról, hogy az ügyfél hogyan gyakorolhatja az őt megillető jogokat</w:t>
      </w:r>
    </w:p>
    <w:p w:rsidR="005251C5" w:rsidRPr="00587990" w:rsidRDefault="00CB5966" w:rsidP="004A11A8">
      <w:pPr>
        <w:spacing w:line="240" w:lineRule="auto"/>
        <w:jc w:val="both"/>
        <w:rPr>
          <w:color w:val="000000" w:themeColor="text1"/>
        </w:rPr>
      </w:pPr>
      <w:r>
        <w:lastRenderedPageBreak/>
        <w:t>Ezt az átláthatóságot biztosítja jelen Adatkezelési Tájék</w:t>
      </w:r>
      <w:r w:rsidR="009270CE">
        <w:t>oztató, melyet a Kft.</w:t>
      </w:r>
      <w:r>
        <w:t xml:space="preserve"> elérhetővé tesz</w:t>
      </w:r>
      <w:r w:rsidR="009270CE">
        <w:t xml:space="preserve"> üzlethelyiségeiben</w:t>
      </w:r>
      <w:r w:rsidR="00CA100E">
        <w:t xml:space="preserve">, honlapján. </w:t>
      </w:r>
      <w:r w:rsidR="00470ED2">
        <w:t xml:space="preserve"> </w:t>
      </w:r>
      <w:r>
        <w:rPr>
          <w:color w:val="000000" w:themeColor="text1"/>
        </w:rPr>
        <w:t>Ügyfeleink a Tájék</w:t>
      </w:r>
      <w:r w:rsidR="009270CE">
        <w:rPr>
          <w:color w:val="000000" w:themeColor="text1"/>
        </w:rPr>
        <w:t xml:space="preserve">oztató és az üzleteinkben </w:t>
      </w:r>
      <w:r>
        <w:rPr>
          <w:color w:val="000000" w:themeColor="text1"/>
        </w:rPr>
        <w:t>dolgozó munkatársaink által adott információk birtokában eldönthetik, hogy igénybe kívánják e venni szolgáltatásainkat.</w:t>
      </w:r>
    </w:p>
    <w:p w:rsidR="006C6A42" w:rsidRPr="00587990" w:rsidRDefault="00CB5966" w:rsidP="004A11A8">
      <w:pPr>
        <w:pStyle w:val="Listaszerbekezds"/>
        <w:numPr>
          <w:ilvl w:val="1"/>
          <w:numId w:val="7"/>
        </w:numPr>
        <w:spacing w:line="240" w:lineRule="auto"/>
        <w:jc w:val="both"/>
        <w:rPr>
          <w:b/>
        </w:rPr>
      </w:pPr>
      <w:r w:rsidRPr="00587990">
        <w:rPr>
          <w:b/>
        </w:rPr>
        <w:t>Célhoz kötöttség</w:t>
      </w:r>
    </w:p>
    <w:p w:rsidR="00F12A9B" w:rsidRDefault="00CB5966" w:rsidP="004A11A8">
      <w:pPr>
        <w:spacing w:line="240" w:lineRule="auto"/>
        <w:jc w:val="both"/>
      </w:pPr>
      <w:r>
        <w:t>Adatot gyűjteni, kezelni csak meghatározott, egyértelmű és jogszerű célból</w:t>
      </w:r>
      <w:r w:rsidR="00F12A9B">
        <w:t>, a céllal összeegyeztethető módon lehet. A Kft. az adatok körét a célhoz szükséges minimumra korlátozza. A Kft. az adatkezelés során birtokába jutott ös</w:t>
      </w:r>
      <w:r w:rsidR="009270CE">
        <w:t xml:space="preserve">szes személyes, </w:t>
      </w:r>
      <w:proofErr w:type="gramStart"/>
      <w:r w:rsidR="009270CE">
        <w:t>a  szolgáltatásokhoz</w:t>
      </w:r>
      <w:proofErr w:type="gramEnd"/>
      <w:r w:rsidR="00F12A9B">
        <w:t xml:space="preserve"> kapcsolódó adatot a legszigorúbb </w:t>
      </w:r>
      <w:r w:rsidR="00E533B6">
        <w:t>szabályok szerint kezeli, a</w:t>
      </w:r>
      <w:r w:rsidR="009270CE">
        <w:t xml:space="preserve"> Kft.  s</w:t>
      </w:r>
      <w:r w:rsidR="00F12A9B">
        <w:t>z</w:t>
      </w:r>
      <w:r w:rsidR="009270CE">
        <w:t>abályzatai</w:t>
      </w:r>
      <w:r w:rsidR="00EB486B">
        <w:t xml:space="preserve">ban szereplő </w:t>
      </w:r>
      <w:r w:rsidR="00F12A9B">
        <w:t xml:space="preserve"> előírásoknak megfelelően.</w:t>
      </w:r>
    </w:p>
    <w:p w:rsidR="00F12A9B" w:rsidRPr="00587990" w:rsidRDefault="00F12A9B" w:rsidP="004A11A8">
      <w:pPr>
        <w:pStyle w:val="Listaszerbekezds"/>
        <w:numPr>
          <w:ilvl w:val="1"/>
          <w:numId w:val="7"/>
        </w:numPr>
        <w:spacing w:line="240" w:lineRule="auto"/>
        <w:jc w:val="both"/>
        <w:rPr>
          <w:b/>
        </w:rPr>
      </w:pPr>
      <w:r w:rsidRPr="00587990">
        <w:rPr>
          <w:b/>
        </w:rPr>
        <w:t>Adattakarékosság</w:t>
      </w:r>
    </w:p>
    <w:p w:rsidR="00541558" w:rsidRDefault="00F12A9B" w:rsidP="004A11A8">
      <w:pPr>
        <w:spacing w:line="240" w:lineRule="auto"/>
        <w:jc w:val="both"/>
      </w:pPr>
      <w:r>
        <w:t xml:space="preserve">Csak a szükséges mennyiségű adat gyűjthető, illetve kezelhető, a Kft. csak olyan adatot </w:t>
      </w:r>
      <w:r w:rsidR="00541558">
        <w:t xml:space="preserve">és annyi ideig </w:t>
      </w:r>
      <w:r>
        <w:t xml:space="preserve">kezel, amely az adatkezelés céljának megvalósításához elengedhetetlenül szükséges. </w:t>
      </w:r>
      <w:r w:rsidR="00541558">
        <w:t>Az adatok megőrzési idejét a Kft. pontosan meghatározza a rá vonatkozó jogszabályi kötelezettségekre tekintettel.</w:t>
      </w:r>
    </w:p>
    <w:p w:rsidR="00541558" w:rsidRPr="00587990" w:rsidRDefault="00541558" w:rsidP="004A11A8">
      <w:pPr>
        <w:pStyle w:val="Listaszerbekezds"/>
        <w:numPr>
          <w:ilvl w:val="1"/>
          <w:numId w:val="7"/>
        </w:numPr>
        <w:spacing w:line="240" w:lineRule="auto"/>
        <w:jc w:val="both"/>
        <w:rPr>
          <w:b/>
        </w:rPr>
      </w:pPr>
      <w:r w:rsidRPr="00587990">
        <w:rPr>
          <w:b/>
        </w:rPr>
        <w:t>Pontosság</w:t>
      </w:r>
    </w:p>
    <w:p w:rsidR="00541558" w:rsidRDefault="00541558" w:rsidP="004A11A8">
      <w:pPr>
        <w:spacing w:line="240" w:lineRule="auto"/>
        <w:jc w:val="both"/>
      </w:pPr>
      <w:r w:rsidRPr="00587990">
        <w:rPr>
          <w:b/>
        </w:rPr>
        <w:t>K</w:t>
      </w:r>
      <w:r>
        <w:t xml:space="preserve">iemelt fontosságú, hogy minden tárolt adata valóságnak megfelelő, pontos legyen, a pontatlan adatokat ezért a </w:t>
      </w:r>
      <w:proofErr w:type="gramStart"/>
      <w:r>
        <w:t>Kft</w:t>
      </w:r>
      <w:r w:rsidR="00CA100E">
        <w:t xml:space="preserve">. </w:t>
      </w:r>
      <w:r>
        <w:t xml:space="preserve"> észlelést</w:t>
      </w:r>
      <w:proofErr w:type="gramEnd"/>
      <w:r>
        <w:t xml:space="preserve"> követően haladéktalanul törli vagy helyesbíti. Az adatok pontossága és naprakészsége érdekében a Kft. adatot egyeztet az ügyfelekkel és kéri őket, hogy</w:t>
      </w:r>
      <w:r w:rsidR="00C9588B">
        <w:t xml:space="preserve"> adatváltozás esetén azt jelezzék</w:t>
      </w:r>
      <w:r>
        <w:t xml:space="preserve"> a Kft. felé, tekintettel a jogszabályi megfelelések teljesítésére.</w:t>
      </w:r>
    </w:p>
    <w:p w:rsidR="00541558" w:rsidRPr="00587990" w:rsidRDefault="00541558" w:rsidP="004A11A8">
      <w:pPr>
        <w:pStyle w:val="Listaszerbekezds"/>
        <w:numPr>
          <w:ilvl w:val="1"/>
          <w:numId w:val="7"/>
        </w:numPr>
        <w:spacing w:line="240" w:lineRule="auto"/>
        <w:jc w:val="both"/>
        <w:rPr>
          <w:b/>
        </w:rPr>
      </w:pPr>
      <w:r w:rsidRPr="00587990">
        <w:rPr>
          <w:b/>
        </w:rPr>
        <w:t>Korlátozott tárolhatóság</w:t>
      </w:r>
    </w:p>
    <w:p w:rsidR="00314A30" w:rsidRDefault="00587990" w:rsidP="004A11A8">
      <w:pPr>
        <w:spacing w:line="240" w:lineRule="auto"/>
        <w:jc w:val="both"/>
      </w:pPr>
      <w:r>
        <w:t>A Kft. jogszabályi kötelezettségének</w:t>
      </w:r>
      <w:r w:rsidR="00C9588B">
        <w:t xml:space="preserve"> megfelelően, belső szabályzataiban meghatározott ideig és módon </w:t>
      </w:r>
      <w:r w:rsidR="001B6910">
        <w:t>tárolja az adatokat.</w:t>
      </w:r>
    </w:p>
    <w:p w:rsidR="004344D5" w:rsidRPr="00587990" w:rsidRDefault="004344D5" w:rsidP="004A11A8">
      <w:pPr>
        <w:pStyle w:val="Listaszerbekezds"/>
        <w:numPr>
          <w:ilvl w:val="1"/>
          <w:numId w:val="7"/>
        </w:numPr>
        <w:spacing w:line="240" w:lineRule="auto"/>
        <w:jc w:val="both"/>
        <w:rPr>
          <w:b/>
        </w:rPr>
      </w:pPr>
      <w:r w:rsidRPr="00587990">
        <w:rPr>
          <w:b/>
        </w:rPr>
        <w:t>Integritás és bizalmas jelleg, alapértelmezett és beépített védelem</w:t>
      </w:r>
    </w:p>
    <w:p w:rsidR="00DE53E6" w:rsidRDefault="004344D5" w:rsidP="004A11A8">
      <w:pPr>
        <w:spacing w:line="240" w:lineRule="auto"/>
        <w:jc w:val="both"/>
      </w:pPr>
      <w:r>
        <w:t xml:space="preserve">A Kft-nek biztosítania </w:t>
      </w:r>
      <w:proofErr w:type="gramStart"/>
      <w:r>
        <w:t>kell ,</w:t>
      </w:r>
      <w:proofErr w:type="gramEnd"/>
      <w:r>
        <w:t xml:space="preserve"> hogy az adatokhoz illetéktelenek ne férhessenek hozzá, véletlen adatvesztéssel, jogosulatlan  megszerzéssel , megsemmisítésével , károsodásával szembeni megfelelő </w:t>
      </w:r>
      <w:r w:rsidR="00DE53E6">
        <w:t>védelmi intézkedések szükségesek. A Kft. törekszik rá, hogy adatkezelési tevékenységét oly módon végezze, hogy az adatkezelés teljes időtartama alatt megfelelő technikai és szervezési intézkedések alkalmazásával biztosítva legyen a személyes adatok biztonsága.</w:t>
      </w:r>
    </w:p>
    <w:p w:rsidR="00DE53E6" w:rsidRPr="00587990" w:rsidRDefault="00DE53E6" w:rsidP="004A11A8">
      <w:pPr>
        <w:pStyle w:val="Listaszerbekezds"/>
        <w:numPr>
          <w:ilvl w:val="1"/>
          <w:numId w:val="7"/>
        </w:numPr>
        <w:spacing w:line="240" w:lineRule="auto"/>
        <w:jc w:val="both"/>
        <w:rPr>
          <w:b/>
        </w:rPr>
      </w:pPr>
      <w:r w:rsidRPr="00587990">
        <w:rPr>
          <w:b/>
        </w:rPr>
        <w:t>Elszámoltathatóság</w:t>
      </w:r>
    </w:p>
    <w:p w:rsidR="000635C1" w:rsidRDefault="00DE53E6" w:rsidP="004A11A8">
      <w:pPr>
        <w:spacing w:line="240" w:lineRule="auto"/>
        <w:jc w:val="both"/>
      </w:pPr>
      <w:r>
        <w:t>A Kft-nek kötelessége igazolni, hogy adatkezelési eljárása mindenben megfelel az adatvédelmi szabályoknak, ha ebben kétség merülne fel. Ennek érdekében a Kft. igyekszik minden az adatvédelmi szabályok által előírt tájékoztatást megadni</w:t>
      </w:r>
      <w:r w:rsidR="000D10F8">
        <w:t xml:space="preserve"> ügyfelei </w:t>
      </w:r>
      <w:proofErr w:type="gramStart"/>
      <w:r w:rsidR="000D10F8">
        <w:t>és</w:t>
      </w:r>
      <w:r w:rsidR="00A82CAD">
        <w:t xml:space="preserve"> ,</w:t>
      </w:r>
      <w:r w:rsidR="004C541B">
        <w:t>h</w:t>
      </w:r>
      <w:r w:rsidR="000D10F8">
        <w:t>a</w:t>
      </w:r>
      <w:proofErr w:type="gramEnd"/>
      <w:r w:rsidR="000D10F8">
        <w:t xml:space="preserve"> </w:t>
      </w:r>
      <w:r w:rsidR="004C541B">
        <w:t xml:space="preserve"> szükséges a </w:t>
      </w:r>
      <w:r w:rsidR="000D10F8">
        <w:t xml:space="preserve">felügyeleti hatóság ( NAIH) </w:t>
      </w:r>
      <w:r w:rsidR="004C541B">
        <w:t>részére</w:t>
      </w:r>
      <w:r w:rsidR="000D10F8">
        <w:t>.</w:t>
      </w:r>
    </w:p>
    <w:p w:rsidR="00806B45" w:rsidRDefault="00806B45" w:rsidP="004A11A8">
      <w:pPr>
        <w:spacing w:line="240" w:lineRule="auto"/>
        <w:jc w:val="both"/>
      </w:pPr>
    </w:p>
    <w:p w:rsidR="00CA100E" w:rsidRDefault="00CA100E" w:rsidP="004A11A8">
      <w:pPr>
        <w:spacing w:line="240" w:lineRule="auto"/>
        <w:jc w:val="both"/>
      </w:pPr>
    </w:p>
    <w:p w:rsidR="00C245C9" w:rsidRDefault="00C245C9" w:rsidP="004A11A8">
      <w:pPr>
        <w:spacing w:line="240" w:lineRule="auto"/>
        <w:jc w:val="both"/>
      </w:pPr>
    </w:p>
    <w:p w:rsidR="00730D99" w:rsidRDefault="00730D99" w:rsidP="004A11A8">
      <w:pPr>
        <w:spacing w:line="240" w:lineRule="auto"/>
        <w:jc w:val="both"/>
      </w:pPr>
    </w:p>
    <w:p w:rsidR="00F6475C" w:rsidRDefault="00F6475C" w:rsidP="004A11A8">
      <w:pPr>
        <w:spacing w:line="240" w:lineRule="auto"/>
        <w:jc w:val="both"/>
      </w:pPr>
    </w:p>
    <w:p w:rsidR="00ED5FC7" w:rsidRDefault="00ED5FC7" w:rsidP="004A11A8">
      <w:pPr>
        <w:spacing w:line="240" w:lineRule="auto"/>
        <w:jc w:val="both"/>
      </w:pPr>
    </w:p>
    <w:p w:rsidR="00ED5FC7" w:rsidRPr="000635C1" w:rsidRDefault="00ED5FC7" w:rsidP="004A11A8">
      <w:pPr>
        <w:spacing w:line="240" w:lineRule="auto"/>
        <w:jc w:val="both"/>
      </w:pPr>
    </w:p>
    <w:p w:rsidR="00EE2425" w:rsidRDefault="00F46FB5" w:rsidP="004A11A8">
      <w:pPr>
        <w:pStyle w:val="Listaszerbekezds"/>
        <w:numPr>
          <w:ilvl w:val="0"/>
          <w:numId w:val="7"/>
        </w:numPr>
        <w:spacing w:line="240" w:lineRule="auto"/>
        <w:jc w:val="both"/>
        <w:rPr>
          <w:b/>
          <w:sz w:val="28"/>
          <w:szCs w:val="28"/>
        </w:rPr>
      </w:pPr>
      <w:r w:rsidRPr="00254F6E">
        <w:rPr>
          <w:b/>
          <w:sz w:val="28"/>
          <w:szCs w:val="28"/>
        </w:rPr>
        <w:lastRenderedPageBreak/>
        <w:t>Az</w:t>
      </w:r>
      <w:r w:rsidR="00587990" w:rsidRPr="00254F6E">
        <w:rPr>
          <w:b/>
          <w:sz w:val="28"/>
          <w:szCs w:val="28"/>
        </w:rPr>
        <w:t xml:space="preserve"> adatk</w:t>
      </w:r>
      <w:r w:rsidR="00AB428B" w:rsidRPr="00254F6E">
        <w:rPr>
          <w:b/>
          <w:sz w:val="28"/>
          <w:szCs w:val="28"/>
        </w:rPr>
        <w:t>e</w:t>
      </w:r>
      <w:r w:rsidR="00587990" w:rsidRPr="00254F6E">
        <w:rPr>
          <w:b/>
          <w:sz w:val="28"/>
          <w:szCs w:val="28"/>
        </w:rPr>
        <w:t>zelés jogalapja</w:t>
      </w:r>
    </w:p>
    <w:p w:rsidR="00EE2425" w:rsidRPr="00EE2425" w:rsidRDefault="00EE2425" w:rsidP="004A11A8">
      <w:pPr>
        <w:spacing w:line="240" w:lineRule="auto"/>
        <w:ind w:left="360"/>
        <w:jc w:val="both"/>
        <w:rPr>
          <w:b/>
          <w:sz w:val="28"/>
          <w:szCs w:val="28"/>
        </w:rPr>
      </w:pPr>
    </w:p>
    <w:p w:rsidR="009830A9" w:rsidRDefault="007A43E5" w:rsidP="004A11A8">
      <w:pPr>
        <w:spacing w:line="240" w:lineRule="auto"/>
        <w:jc w:val="both"/>
      </w:pPr>
      <w:r>
        <w:t xml:space="preserve">A Kft. a következő esetekben </w:t>
      </w:r>
      <w:proofErr w:type="gramStart"/>
      <w:r>
        <w:t xml:space="preserve">kezel </w:t>
      </w:r>
      <w:r w:rsidR="00AB428B">
        <w:t xml:space="preserve"> személyes</w:t>
      </w:r>
      <w:proofErr w:type="gramEnd"/>
      <w:r w:rsidR="00AB428B">
        <w:t xml:space="preserve"> adato</w:t>
      </w:r>
      <w:r w:rsidR="00B83FC0">
        <w:t>ka</w:t>
      </w:r>
      <w:r>
        <w:t>t:</w:t>
      </w:r>
    </w:p>
    <w:p w:rsidR="007A43E5" w:rsidRDefault="007A43E5" w:rsidP="004A11A8">
      <w:pPr>
        <w:spacing w:line="240" w:lineRule="auto"/>
        <w:jc w:val="both"/>
      </w:pPr>
    </w:p>
    <w:p w:rsidR="00587990" w:rsidRDefault="00562C5D" w:rsidP="004A11A8">
      <w:pPr>
        <w:spacing w:line="240" w:lineRule="auto"/>
        <w:jc w:val="both"/>
        <w:rPr>
          <w:rFonts w:ascii="Times New Roman" w:hAnsi="Times New Roman"/>
          <w:szCs w:val="24"/>
        </w:rPr>
      </w:pPr>
      <w:r>
        <w:t xml:space="preserve">- </w:t>
      </w:r>
      <w:r w:rsidR="00AB428B" w:rsidRPr="00894E4F">
        <w:rPr>
          <w:rFonts w:ascii="Times New Roman" w:hAnsi="Times New Roman"/>
          <w:szCs w:val="24"/>
        </w:rPr>
        <w:t xml:space="preserve">A pénzmosás </w:t>
      </w:r>
      <w:r w:rsidR="00AB428B">
        <w:rPr>
          <w:rFonts w:ascii="Times New Roman" w:hAnsi="Times New Roman"/>
          <w:szCs w:val="24"/>
        </w:rPr>
        <w:t xml:space="preserve">és a terrorizmus finanszírozása </w:t>
      </w:r>
      <w:r w:rsidR="00AB428B" w:rsidRPr="00894E4F">
        <w:rPr>
          <w:rFonts w:ascii="Times New Roman" w:hAnsi="Times New Roman"/>
          <w:szCs w:val="24"/>
        </w:rPr>
        <w:t>megelőzéséről és megakadály</w:t>
      </w:r>
      <w:r w:rsidR="00AB428B">
        <w:rPr>
          <w:rFonts w:ascii="Times New Roman" w:hAnsi="Times New Roman"/>
          <w:szCs w:val="24"/>
        </w:rPr>
        <w:t xml:space="preserve">ozásáról szóló </w:t>
      </w:r>
      <w:r w:rsidR="00AB428B" w:rsidRPr="00D650C0">
        <w:rPr>
          <w:rFonts w:ascii="Calibri" w:hAnsi="Calibri"/>
        </w:rPr>
        <w:t>20</w:t>
      </w:r>
      <w:r w:rsidR="00AB428B">
        <w:rPr>
          <w:rFonts w:ascii="Calibri" w:hAnsi="Calibri"/>
        </w:rPr>
        <w:t>1</w:t>
      </w:r>
      <w:r w:rsidR="00AB428B" w:rsidRPr="00D650C0">
        <w:rPr>
          <w:rFonts w:ascii="Calibri" w:hAnsi="Calibri"/>
        </w:rPr>
        <w:t xml:space="preserve">7. évi </w:t>
      </w:r>
      <w:proofErr w:type="gramStart"/>
      <w:r w:rsidR="00AB428B">
        <w:rPr>
          <w:rFonts w:ascii="Calibri" w:hAnsi="Calibri"/>
        </w:rPr>
        <w:t>LIII</w:t>
      </w:r>
      <w:r w:rsidR="00AB428B" w:rsidRPr="00D650C0">
        <w:rPr>
          <w:rFonts w:ascii="Calibri" w:hAnsi="Calibri"/>
        </w:rPr>
        <w:t xml:space="preserve">. </w:t>
      </w:r>
      <w:r w:rsidR="00AB428B" w:rsidRPr="00894E4F">
        <w:rPr>
          <w:rFonts w:ascii="Times New Roman" w:hAnsi="Times New Roman"/>
          <w:szCs w:val="24"/>
        </w:rPr>
        <w:t xml:space="preserve"> törvény</w:t>
      </w:r>
      <w:proofErr w:type="gramEnd"/>
      <w:r w:rsidR="00AB428B" w:rsidRPr="00894E4F">
        <w:rPr>
          <w:rFonts w:ascii="Times New Roman" w:hAnsi="Times New Roman"/>
          <w:szCs w:val="24"/>
        </w:rPr>
        <w:t xml:space="preserve"> (a továbbiakban: </w:t>
      </w:r>
      <w:proofErr w:type="spellStart"/>
      <w:r w:rsidR="00AB428B" w:rsidRPr="00894E4F">
        <w:rPr>
          <w:rFonts w:ascii="Times New Roman" w:hAnsi="Times New Roman"/>
          <w:szCs w:val="24"/>
        </w:rPr>
        <w:t>Pmt</w:t>
      </w:r>
      <w:proofErr w:type="spellEnd"/>
      <w:r w:rsidR="00AB428B" w:rsidRPr="00894E4F">
        <w:rPr>
          <w:rFonts w:ascii="Times New Roman" w:hAnsi="Times New Roman"/>
          <w:szCs w:val="24"/>
        </w:rPr>
        <w:t>.)</w:t>
      </w:r>
      <w:r w:rsidR="00760A1A">
        <w:rPr>
          <w:rFonts w:ascii="Times New Roman" w:hAnsi="Times New Roman"/>
          <w:szCs w:val="24"/>
        </w:rPr>
        <w:t xml:space="preserve"> </w:t>
      </w:r>
      <w:r w:rsidR="00A82CAD">
        <w:rPr>
          <w:rFonts w:ascii="Times New Roman" w:hAnsi="Times New Roman"/>
          <w:szCs w:val="24"/>
        </w:rPr>
        <w:t>által előírt azonosítási szabályok alkalmazásakor.</w:t>
      </w:r>
    </w:p>
    <w:p w:rsidR="00562C5D" w:rsidRDefault="00562C5D" w:rsidP="004A11A8">
      <w:pPr>
        <w:spacing w:line="240" w:lineRule="auto"/>
        <w:jc w:val="both"/>
      </w:pPr>
      <w:r>
        <w:t>-</w:t>
      </w:r>
      <w:r w:rsidR="0050720E">
        <w:t xml:space="preserve"> </w:t>
      </w:r>
      <w:r>
        <w:t xml:space="preserve">297/2001 (XII.27.) Kormányrendelet </w:t>
      </w:r>
      <w:proofErr w:type="gramStart"/>
      <w:r w:rsidR="00991819">
        <w:t>( továbbiakban</w:t>
      </w:r>
      <w:proofErr w:type="gramEnd"/>
      <w:r w:rsidR="00991819">
        <w:t xml:space="preserve">: Kormányrendelet ) </w:t>
      </w:r>
      <w:r>
        <w:t>a pénzváltási tevékenységről, amely kimondja, hogy a</w:t>
      </w:r>
      <w:r w:rsidR="00470ED2">
        <w:t xml:space="preserve"> </w:t>
      </w:r>
      <w:r>
        <w:t>pénzváltó köteles  olyan technikai eszköz telepítésére és üzemeltetésére, amely alkalmas arra, hogy az ügyfélfogadásra alkalmas helységeiben lezajló folyamatokat filmszalagon</w:t>
      </w:r>
      <w:r w:rsidR="00B83FC0">
        <w:t xml:space="preserve"> vagy más hasonló, képi, a történtek későbbi rekonstruálását lehetővé tévő módon rögzítse ( kamera). A pénzváltó köteles a kamera elhelyezéséről, működéséről és használatáról az érintett személyek figyelmét figyelemfelhívásra alkalmas módon és előzetesen, megfelelő helyen elhelyezett tájékoztatóva</w:t>
      </w:r>
      <w:r w:rsidR="00C9588B">
        <w:t xml:space="preserve">l felhívni. </w:t>
      </w:r>
    </w:p>
    <w:p w:rsidR="007A43E5" w:rsidRDefault="009830A9" w:rsidP="004A11A8">
      <w:pPr>
        <w:spacing w:line="240" w:lineRule="auto"/>
        <w:jc w:val="both"/>
      </w:pPr>
      <w:r>
        <w:t xml:space="preserve">- Ügyfél önkéntes hozzájárulása alapján - Rendelés, árajánlatkérés esetén, </w:t>
      </w:r>
      <w:proofErr w:type="gramStart"/>
      <w:r>
        <w:t>visszajelzés  kérésekor</w:t>
      </w:r>
      <w:proofErr w:type="gramEnd"/>
      <w:r>
        <w:t xml:space="preserve"> </w:t>
      </w:r>
      <w:r w:rsidR="00C9588B">
        <w:t>–</w:t>
      </w:r>
      <w:r>
        <w:t xml:space="preserve"> kapcsolattartás</w:t>
      </w:r>
      <w:r w:rsidR="00C9588B">
        <w:t xml:space="preserve"> esetén.</w:t>
      </w:r>
    </w:p>
    <w:p w:rsidR="00A82CAD" w:rsidRPr="007A43E5" w:rsidRDefault="00A82CAD" w:rsidP="004A11A8">
      <w:pPr>
        <w:spacing w:line="240" w:lineRule="auto"/>
        <w:jc w:val="both"/>
      </w:pPr>
      <w:r>
        <w:t>- Belső előírások, szabályzatok alapján.</w:t>
      </w:r>
    </w:p>
    <w:p w:rsidR="00A96133" w:rsidRDefault="00797781" w:rsidP="004A11A8">
      <w:pPr>
        <w:spacing w:line="240" w:lineRule="auto"/>
        <w:jc w:val="both"/>
      </w:pPr>
      <w:r>
        <w:t>- Panaszkezelés, vitarendezés során is személ</w:t>
      </w:r>
      <w:r w:rsidR="00451625">
        <w:t xml:space="preserve">yes és a vitatott tranzakcióhoz, eseményhez </w:t>
      </w:r>
      <w:r>
        <w:t>kapcsolódó adatokat kezel</w:t>
      </w:r>
      <w:r w:rsidR="001201C1">
        <w:t xml:space="preserve"> a </w:t>
      </w:r>
      <w:proofErr w:type="gramStart"/>
      <w:r w:rsidR="001201C1">
        <w:t xml:space="preserve">Kft. </w:t>
      </w:r>
      <w:r w:rsidR="00987A66">
        <w:t xml:space="preserve"> a</w:t>
      </w:r>
      <w:proofErr w:type="gramEnd"/>
      <w:r w:rsidR="007868C9">
        <w:t xml:space="preserve"> </w:t>
      </w:r>
      <w:proofErr w:type="spellStart"/>
      <w:r w:rsidR="00521DBE">
        <w:t>Fogyvéd</w:t>
      </w:r>
      <w:proofErr w:type="spellEnd"/>
      <w:r w:rsidR="00521DBE">
        <w:t xml:space="preserve"> tv.: 1997. évi CLV. törvény a fogyasztóvédelemről alapján.</w:t>
      </w:r>
    </w:p>
    <w:p w:rsidR="007D333D" w:rsidRDefault="007D333D" w:rsidP="004A11A8">
      <w:pPr>
        <w:spacing w:line="240" w:lineRule="auto"/>
        <w:jc w:val="both"/>
      </w:pPr>
      <w:r>
        <w:t>- Hamis</w:t>
      </w:r>
      <w:r w:rsidR="009830A9">
        <w:t>gyanús bankjegy észlelése esetén</w:t>
      </w:r>
      <w:r w:rsidR="00C9588B">
        <w:t>.</w:t>
      </w:r>
    </w:p>
    <w:p w:rsidR="007868C9" w:rsidRDefault="00806B45" w:rsidP="004A11A8">
      <w:pPr>
        <w:pStyle w:val="Nincstrkz"/>
        <w:rPr>
          <w:rFonts w:cstheme="minorHAnsi"/>
        </w:rPr>
      </w:pPr>
      <w:r>
        <w:t xml:space="preserve">-  </w:t>
      </w:r>
      <w:r w:rsidR="00E72811">
        <w:rPr>
          <w:rFonts w:cstheme="minorHAnsi"/>
        </w:rPr>
        <w:t>V</w:t>
      </w:r>
      <w:r>
        <w:rPr>
          <w:rFonts w:cstheme="minorHAnsi"/>
        </w:rPr>
        <w:t>agyonvédelem</w:t>
      </w:r>
      <w:r w:rsidR="00E72811">
        <w:rPr>
          <w:rFonts w:cstheme="minorHAnsi"/>
        </w:rPr>
        <w:t xml:space="preserve"> </w:t>
      </w:r>
      <w:r w:rsidR="00C9588B">
        <w:rPr>
          <w:rFonts w:cstheme="minorHAnsi"/>
        </w:rPr>
        <w:t>biztosítása során.</w:t>
      </w:r>
    </w:p>
    <w:p w:rsidR="00D35415" w:rsidRPr="00D35415" w:rsidRDefault="00D35415" w:rsidP="004A11A8">
      <w:pPr>
        <w:pStyle w:val="Nincstrkz"/>
        <w:rPr>
          <w:rFonts w:cstheme="minorHAnsi"/>
        </w:rPr>
      </w:pPr>
    </w:p>
    <w:p w:rsidR="00A96133" w:rsidRDefault="00A96133" w:rsidP="004A11A8">
      <w:pPr>
        <w:spacing w:line="240" w:lineRule="auto"/>
        <w:jc w:val="both"/>
      </w:pPr>
      <w:r>
        <w:t>- Más, itt fel nem sorolt jogszabályi kötelezettségek, törvényi előírások alkalmazásakor.</w:t>
      </w:r>
    </w:p>
    <w:p w:rsidR="00587990" w:rsidRPr="00BD4F7A" w:rsidRDefault="00587990" w:rsidP="004A11A8">
      <w:pPr>
        <w:spacing w:line="240" w:lineRule="auto"/>
        <w:jc w:val="both"/>
        <w:rPr>
          <w:rFonts w:cstheme="minorHAnsi"/>
        </w:rPr>
      </w:pPr>
    </w:p>
    <w:p w:rsidR="00254F6E" w:rsidRDefault="00F46FB5" w:rsidP="004A11A8">
      <w:pPr>
        <w:pStyle w:val="Listaszerbekezds"/>
        <w:numPr>
          <w:ilvl w:val="0"/>
          <w:numId w:val="7"/>
        </w:numPr>
        <w:spacing w:line="240" w:lineRule="auto"/>
        <w:jc w:val="both"/>
        <w:rPr>
          <w:rFonts w:cstheme="minorHAnsi"/>
          <w:b/>
          <w:sz w:val="28"/>
          <w:szCs w:val="28"/>
        </w:rPr>
      </w:pPr>
      <w:r w:rsidRPr="00BD4F7A">
        <w:rPr>
          <w:rFonts w:cstheme="minorHAnsi"/>
          <w:b/>
          <w:sz w:val="28"/>
          <w:szCs w:val="28"/>
        </w:rPr>
        <w:t>Az adatkezelés célja</w:t>
      </w:r>
    </w:p>
    <w:p w:rsidR="00D80025" w:rsidRPr="00D80025" w:rsidRDefault="00D80025" w:rsidP="00730D99">
      <w:pPr>
        <w:spacing w:line="240" w:lineRule="auto"/>
        <w:ind w:left="360"/>
        <w:jc w:val="both"/>
        <w:rPr>
          <w:rFonts w:cstheme="minorHAnsi"/>
          <w:b/>
          <w:sz w:val="28"/>
          <w:szCs w:val="28"/>
        </w:rPr>
      </w:pPr>
    </w:p>
    <w:p w:rsidR="00F46FB5" w:rsidRPr="00BD4F7A" w:rsidRDefault="00F46FB5" w:rsidP="00730D99">
      <w:pPr>
        <w:spacing w:line="240" w:lineRule="auto"/>
        <w:jc w:val="both"/>
        <w:rPr>
          <w:rFonts w:cstheme="minorHAnsi"/>
        </w:rPr>
      </w:pPr>
      <w:r w:rsidRPr="00BD4F7A">
        <w:rPr>
          <w:rFonts w:cstheme="minorHAnsi"/>
        </w:rPr>
        <w:t xml:space="preserve">A Kft. adatkezelésének elsődleges célja az ügyféllel kötött vagy kötendő szerződés alapján a Kft. által </w:t>
      </w:r>
      <w:r w:rsidR="00A53D9D" w:rsidRPr="00BD4F7A">
        <w:rPr>
          <w:rFonts w:cstheme="minorHAnsi"/>
        </w:rPr>
        <w:t>kínált</w:t>
      </w:r>
      <w:r w:rsidR="007868C9">
        <w:rPr>
          <w:rFonts w:cstheme="minorHAnsi"/>
        </w:rPr>
        <w:t xml:space="preserve"> </w:t>
      </w:r>
      <w:r w:rsidR="0099618C">
        <w:rPr>
          <w:rFonts w:cstheme="minorHAnsi"/>
        </w:rPr>
        <w:t>s</w:t>
      </w:r>
      <w:r w:rsidRPr="00BD4F7A">
        <w:rPr>
          <w:rFonts w:cstheme="minorHAnsi"/>
        </w:rPr>
        <w:t>zolgáltatás</w:t>
      </w:r>
      <w:r w:rsidR="0099618C">
        <w:rPr>
          <w:rFonts w:cstheme="minorHAnsi"/>
        </w:rPr>
        <w:t>ok</w:t>
      </w:r>
      <w:r w:rsidR="007868C9">
        <w:rPr>
          <w:rFonts w:cstheme="minorHAnsi"/>
        </w:rPr>
        <w:t xml:space="preserve"> </w:t>
      </w:r>
      <w:r w:rsidR="00A53D9D" w:rsidRPr="00BD4F7A">
        <w:rPr>
          <w:rFonts w:cstheme="minorHAnsi"/>
        </w:rPr>
        <w:t>korrekt, minőségi nyújtása</w:t>
      </w:r>
      <w:r w:rsidRPr="00BD4F7A">
        <w:rPr>
          <w:rFonts w:cstheme="minorHAnsi"/>
        </w:rPr>
        <w:t>,</w:t>
      </w:r>
      <w:r w:rsidR="0099618C">
        <w:rPr>
          <w:rFonts w:cstheme="minorHAnsi"/>
        </w:rPr>
        <w:t xml:space="preserve"> a</w:t>
      </w:r>
      <w:r w:rsidR="007868C9">
        <w:rPr>
          <w:rFonts w:cstheme="minorHAnsi"/>
        </w:rPr>
        <w:t xml:space="preserve"> </w:t>
      </w:r>
      <w:r w:rsidR="003A782F">
        <w:rPr>
          <w:rFonts w:cstheme="minorHAnsi"/>
        </w:rPr>
        <w:t>visszaélések elkerülése,</w:t>
      </w:r>
      <w:r w:rsidRPr="00BD4F7A">
        <w:rPr>
          <w:rFonts w:cstheme="minorHAnsi"/>
        </w:rPr>
        <w:t xml:space="preserve"> továbbá a Kft. tevékenységére irányadó jogszabályi rendelkezések alapján</w:t>
      </w:r>
      <w:r w:rsidR="00A53D9D" w:rsidRPr="00BD4F7A">
        <w:rPr>
          <w:rFonts w:cstheme="minorHAnsi"/>
        </w:rPr>
        <w:t xml:space="preserve"> az adatkezelés teljesítése.</w:t>
      </w:r>
    </w:p>
    <w:p w:rsidR="0033682C" w:rsidRPr="00BD4F7A" w:rsidRDefault="0033682C" w:rsidP="00730D99">
      <w:pPr>
        <w:spacing w:line="240" w:lineRule="auto"/>
        <w:jc w:val="both"/>
        <w:rPr>
          <w:rFonts w:cstheme="minorHAnsi"/>
        </w:rPr>
      </w:pPr>
      <w:r w:rsidRPr="00BD4F7A">
        <w:rPr>
          <w:rFonts w:cstheme="minorHAnsi"/>
        </w:rPr>
        <w:t>A Kft. az adatkezelés során rendelkezésére bocsátott adatokat a következő célokra használja:</w:t>
      </w:r>
    </w:p>
    <w:p w:rsidR="0033682C" w:rsidRPr="0050720E" w:rsidRDefault="003A782F" w:rsidP="0050720E">
      <w:pPr>
        <w:pStyle w:val="Listaszerbekezds"/>
        <w:numPr>
          <w:ilvl w:val="0"/>
          <w:numId w:val="13"/>
        </w:numPr>
        <w:spacing w:line="240" w:lineRule="auto"/>
        <w:jc w:val="both"/>
        <w:rPr>
          <w:rFonts w:cstheme="minorHAnsi"/>
        </w:rPr>
      </w:pPr>
      <w:r w:rsidRPr="0050720E">
        <w:rPr>
          <w:rFonts w:cstheme="minorHAnsi"/>
        </w:rPr>
        <w:t xml:space="preserve">a </w:t>
      </w:r>
      <w:proofErr w:type="gramStart"/>
      <w:r w:rsidRPr="0050720E">
        <w:rPr>
          <w:rFonts w:cstheme="minorHAnsi"/>
        </w:rPr>
        <w:t>minőségi ,</w:t>
      </w:r>
      <w:proofErr w:type="gramEnd"/>
      <w:r w:rsidR="0033682C" w:rsidRPr="0050720E">
        <w:rPr>
          <w:rFonts w:cstheme="minorHAnsi"/>
        </w:rPr>
        <w:t xml:space="preserve"> hatékony</w:t>
      </w:r>
      <w:r w:rsidRPr="0050720E">
        <w:rPr>
          <w:rFonts w:cstheme="minorHAnsi"/>
        </w:rPr>
        <w:t xml:space="preserve"> és biztonságos</w:t>
      </w:r>
      <w:r w:rsidR="0033682C" w:rsidRPr="0050720E">
        <w:rPr>
          <w:rFonts w:cstheme="minorHAnsi"/>
        </w:rPr>
        <w:t xml:space="preserve"> üg</w:t>
      </w:r>
      <w:r w:rsidR="002F35F2" w:rsidRPr="0050720E">
        <w:rPr>
          <w:rFonts w:cstheme="minorHAnsi"/>
        </w:rPr>
        <w:t>yfélkiszolgálás biztosítására ,</w:t>
      </w:r>
      <w:r w:rsidR="0033682C" w:rsidRPr="0050720E">
        <w:rPr>
          <w:rFonts w:cstheme="minorHAnsi"/>
        </w:rPr>
        <w:t xml:space="preserve"> kapcsolattartásra</w:t>
      </w:r>
    </w:p>
    <w:p w:rsidR="003D18CE" w:rsidRPr="0050720E" w:rsidRDefault="0033682C" w:rsidP="0050720E">
      <w:pPr>
        <w:pStyle w:val="Listaszerbekezds"/>
        <w:numPr>
          <w:ilvl w:val="0"/>
          <w:numId w:val="13"/>
        </w:numPr>
        <w:spacing w:line="240" w:lineRule="auto"/>
        <w:jc w:val="both"/>
        <w:rPr>
          <w:rFonts w:cstheme="minorHAnsi"/>
        </w:rPr>
      </w:pPr>
      <w:r w:rsidRPr="0050720E">
        <w:rPr>
          <w:rFonts w:cstheme="minorHAnsi"/>
        </w:rPr>
        <w:t>jogszabály</w:t>
      </w:r>
      <w:r w:rsidR="00E82CEE" w:rsidRPr="0050720E">
        <w:rPr>
          <w:rFonts w:cstheme="minorHAnsi"/>
        </w:rPr>
        <w:t xml:space="preserve">ok, </w:t>
      </w:r>
      <w:proofErr w:type="gramStart"/>
      <w:r w:rsidR="00E82CEE" w:rsidRPr="0050720E">
        <w:rPr>
          <w:rFonts w:cstheme="minorHAnsi"/>
        </w:rPr>
        <w:t xml:space="preserve">törvények </w:t>
      </w:r>
      <w:r w:rsidRPr="0050720E">
        <w:rPr>
          <w:rFonts w:cstheme="minorHAnsi"/>
        </w:rPr>
        <w:t xml:space="preserve"> által</w:t>
      </w:r>
      <w:proofErr w:type="gramEnd"/>
      <w:r w:rsidRPr="0050720E">
        <w:rPr>
          <w:rFonts w:cstheme="minorHAnsi"/>
        </w:rPr>
        <w:t xml:space="preserve"> előírt </w:t>
      </w:r>
      <w:r w:rsidR="004979F5" w:rsidRPr="0050720E">
        <w:rPr>
          <w:rFonts w:cstheme="minorHAnsi"/>
        </w:rPr>
        <w:t xml:space="preserve">szabályok megfelelésére </w:t>
      </w:r>
      <w:r w:rsidRPr="0050720E">
        <w:rPr>
          <w:rFonts w:cstheme="minorHAnsi"/>
        </w:rPr>
        <w:t>és kötelező adatkezelési műveletek végzésére</w:t>
      </w:r>
    </w:p>
    <w:p w:rsidR="00FA03A4" w:rsidRPr="0050720E" w:rsidRDefault="00FA03A4" w:rsidP="0050720E">
      <w:pPr>
        <w:pStyle w:val="Listaszerbekezds"/>
        <w:numPr>
          <w:ilvl w:val="0"/>
          <w:numId w:val="13"/>
        </w:numPr>
        <w:spacing w:line="240" w:lineRule="auto"/>
        <w:jc w:val="both"/>
        <w:rPr>
          <w:rFonts w:cstheme="minorHAnsi"/>
        </w:rPr>
      </w:pPr>
      <w:r w:rsidRPr="0050720E">
        <w:rPr>
          <w:rFonts w:cstheme="minorHAnsi"/>
        </w:rPr>
        <w:t xml:space="preserve">gazdasági reklámüzenetet is tartalmazó elektronikus hírlevelek </w:t>
      </w:r>
      <w:proofErr w:type="gramStart"/>
      <w:r w:rsidRPr="0050720E">
        <w:rPr>
          <w:rFonts w:cstheme="minorHAnsi"/>
        </w:rPr>
        <w:t xml:space="preserve">küldésére </w:t>
      </w:r>
      <w:r w:rsidR="002F35F2" w:rsidRPr="0050720E">
        <w:rPr>
          <w:rFonts w:cstheme="minorHAnsi"/>
        </w:rPr>
        <w:t>,</w:t>
      </w:r>
      <w:proofErr w:type="gramEnd"/>
      <w:r w:rsidR="002F35F2" w:rsidRPr="0050720E">
        <w:rPr>
          <w:rFonts w:cstheme="minorHAnsi"/>
        </w:rPr>
        <w:t xml:space="preserve"> marketing célokra            </w:t>
      </w:r>
      <w:r w:rsidRPr="0050720E">
        <w:rPr>
          <w:rFonts w:cstheme="minorHAnsi"/>
        </w:rPr>
        <w:t>( önkéntes hozzájárulás, ingyenes leiratkozás)</w:t>
      </w:r>
    </w:p>
    <w:p w:rsidR="00FA03A4" w:rsidRPr="0050720E" w:rsidRDefault="00E82CEE" w:rsidP="0050720E">
      <w:pPr>
        <w:pStyle w:val="Listaszerbekezds"/>
        <w:numPr>
          <w:ilvl w:val="0"/>
          <w:numId w:val="13"/>
        </w:numPr>
        <w:spacing w:line="240" w:lineRule="auto"/>
        <w:jc w:val="both"/>
        <w:rPr>
          <w:rFonts w:cstheme="minorHAnsi"/>
        </w:rPr>
      </w:pPr>
      <w:r w:rsidRPr="0050720E">
        <w:rPr>
          <w:rFonts w:cstheme="minorHAnsi"/>
        </w:rPr>
        <w:t>vagyonvédelem fenntartására, káresemények megelőzésére</w:t>
      </w:r>
      <w:r w:rsidR="00FA03A4" w:rsidRPr="0050720E">
        <w:rPr>
          <w:rFonts w:cstheme="minorHAnsi"/>
        </w:rPr>
        <w:t xml:space="preserve">, </w:t>
      </w:r>
      <w:r w:rsidRPr="0050720E">
        <w:rPr>
          <w:rFonts w:cstheme="minorHAnsi"/>
        </w:rPr>
        <w:t>észlelésére</w:t>
      </w:r>
    </w:p>
    <w:p w:rsidR="00EB486B" w:rsidRPr="0050720E" w:rsidRDefault="00FA03A4" w:rsidP="0050720E">
      <w:pPr>
        <w:pStyle w:val="Listaszerbekezds"/>
        <w:numPr>
          <w:ilvl w:val="0"/>
          <w:numId w:val="13"/>
        </w:numPr>
        <w:spacing w:line="240" w:lineRule="auto"/>
        <w:jc w:val="both"/>
        <w:rPr>
          <w:rFonts w:cstheme="minorHAnsi"/>
        </w:rPr>
      </w:pPr>
      <w:r w:rsidRPr="0050720E">
        <w:rPr>
          <w:rFonts w:cstheme="minorHAnsi"/>
        </w:rPr>
        <w:t>statisztikai célokra</w:t>
      </w:r>
    </w:p>
    <w:p w:rsidR="0050720E" w:rsidRDefault="0050720E" w:rsidP="004A11A8">
      <w:pPr>
        <w:spacing w:line="240" w:lineRule="auto"/>
        <w:jc w:val="both"/>
        <w:rPr>
          <w:rFonts w:cstheme="minorHAnsi"/>
        </w:rPr>
      </w:pPr>
    </w:p>
    <w:p w:rsidR="00ED5FC7" w:rsidRDefault="00ED5FC7" w:rsidP="004A11A8">
      <w:pPr>
        <w:spacing w:line="240" w:lineRule="auto"/>
        <w:jc w:val="both"/>
        <w:rPr>
          <w:rFonts w:cstheme="minorHAnsi"/>
        </w:rPr>
      </w:pPr>
    </w:p>
    <w:p w:rsidR="00ED5FC7" w:rsidRPr="00052993" w:rsidRDefault="00ED5FC7" w:rsidP="004A11A8">
      <w:pPr>
        <w:spacing w:line="240" w:lineRule="auto"/>
        <w:jc w:val="both"/>
        <w:rPr>
          <w:rFonts w:cstheme="minorHAnsi"/>
        </w:rPr>
      </w:pPr>
    </w:p>
    <w:p w:rsidR="00C454FA" w:rsidRDefault="006C5DF7" w:rsidP="00C454FA">
      <w:pPr>
        <w:pStyle w:val="Listaszerbekezds"/>
        <w:numPr>
          <w:ilvl w:val="0"/>
          <w:numId w:val="7"/>
        </w:numPr>
        <w:spacing w:line="240" w:lineRule="auto"/>
        <w:jc w:val="both"/>
        <w:rPr>
          <w:rFonts w:cstheme="minorHAnsi"/>
          <w:b/>
          <w:sz w:val="28"/>
          <w:szCs w:val="28"/>
        </w:rPr>
      </w:pPr>
      <w:r w:rsidRPr="00D80025">
        <w:rPr>
          <w:rFonts w:cstheme="minorHAnsi"/>
          <w:b/>
          <w:sz w:val="28"/>
          <w:szCs w:val="28"/>
        </w:rPr>
        <w:lastRenderedPageBreak/>
        <w:t>A kezelt adatok köre</w:t>
      </w:r>
    </w:p>
    <w:p w:rsidR="00ED5FC7" w:rsidRPr="00ED5FC7" w:rsidRDefault="00ED5FC7" w:rsidP="00ED5FC7">
      <w:pPr>
        <w:pStyle w:val="Listaszerbekezds"/>
        <w:spacing w:line="240" w:lineRule="auto"/>
        <w:jc w:val="both"/>
        <w:rPr>
          <w:rFonts w:cstheme="minorHAnsi"/>
          <w:b/>
          <w:sz w:val="28"/>
          <w:szCs w:val="28"/>
        </w:rPr>
      </w:pPr>
    </w:p>
    <w:p w:rsidR="00C454FA" w:rsidRPr="00760C8F" w:rsidRDefault="00C454FA" w:rsidP="00C454FA">
      <w:pPr>
        <w:spacing w:line="240" w:lineRule="auto"/>
        <w:jc w:val="both"/>
        <w:rPr>
          <w:color w:val="FF0000"/>
        </w:rPr>
      </w:pPr>
      <w:r>
        <w:rPr>
          <w:rFonts w:cstheme="minorHAnsi"/>
          <w:b/>
          <w:sz w:val="28"/>
          <w:szCs w:val="28"/>
        </w:rPr>
        <w:t xml:space="preserve">Nemzetközi </w:t>
      </w:r>
      <w:proofErr w:type="gramStart"/>
      <w:r>
        <w:rPr>
          <w:rFonts w:cstheme="minorHAnsi"/>
          <w:b/>
          <w:sz w:val="28"/>
          <w:szCs w:val="28"/>
        </w:rPr>
        <w:t>készpénz küldés</w:t>
      </w:r>
      <w:proofErr w:type="gramEnd"/>
      <w:r>
        <w:rPr>
          <w:rFonts w:cstheme="minorHAnsi"/>
          <w:b/>
          <w:sz w:val="28"/>
          <w:szCs w:val="28"/>
        </w:rPr>
        <w:t xml:space="preserve"> - </w:t>
      </w:r>
      <w:proofErr w:type="spellStart"/>
      <w:r>
        <w:rPr>
          <w:rFonts w:cstheme="minorHAnsi"/>
          <w:b/>
          <w:sz w:val="28"/>
          <w:szCs w:val="28"/>
        </w:rPr>
        <w:t>MoneyGram</w:t>
      </w:r>
      <w:proofErr w:type="spellEnd"/>
    </w:p>
    <w:p w:rsidR="00C454FA" w:rsidRPr="00C245C9" w:rsidRDefault="00C454FA" w:rsidP="00C454FA">
      <w:pPr>
        <w:spacing w:line="240" w:lineRule="auto"/>
        <w:jc w:val="both"/>
      </w:pPr>
      <w:r>
        <w:t xml:space="preserve">A CORNER Trade Kft. pénzváltó irodáiban </w:t>
      </w:r>
      <w:proofErr w:type="spellStart"/>
      <w:r>
        <w:t>MoneyGram</w:t>
      </w:r>
      <w:proofErr w:type="spellEnd"/>
      <w:r>
        <w:t xml:space="preserve"> nemzetközi készpénzküldés szolgáltatást is nyújt. A kapcsolódó adatkezelés során adatfeldolgozóként, az </w:t>
      </w:r>
      <w:proofErr w:type="gramStart"/>
      <w:r w:rsidRPr="00730D99">
        <w:rPr>
          <w:color w:val="000000" w:themeColor="text1"/>
        </w:rPr>
        <w:t>ügyfelek</w:t>
      </w:r>
      <w:r>
        <w:rPr>
          <w:color w:val="000000" w:themeColor="text1"/>
        </w:rPr>
        <w:t xml:space="preserve"> </w:t>
      </w:r>
      <w:r w:rsidRPr="00730D99">
        <w:rPr>
          <w:color w:val="000000" w:themeColor="text1"/>
        </w:rPr>
        <w:t xml:space="preserve"> önkéntes</w:t>
      </w:r>
      <w:proofErr w:type="gramEnd"/>
      <w:r w:rsidRPr="00730D99">
        <w:rPr>
          <w:color w:val="000000" w:themeColor="text1"/>
        </w:rPr>
        <w:t xml:space="preserve"> hozzájárulásán alapuló adatkezelések és más a jogszabályok, belső szabályzatok kötelezettségei</w:t>
      </w:r>
      <w:r>
        <w:t xml:space="preserve"> során a Kft. adatkezelőként jár el. Erre a </w:t>
      </w:r>
      <w:proofErr w:type="gramStart"/>
      <w:r>
        <w:t>tevékenységre  a</w:t>
      </w:r>
      <w:proofErr w:type="gramEnd"/>
      <w:r>
        <w:t xml:space="preserve"> </w:t>
      </w:r>
      <w:proofErr w:type="spellStart"/>
      <w:r>
        <w:t>Pmt</w:t>
      </w:r>
      <w:proofErr w:type="spellEnd"/>
      <w:r>
        <w:t xml:space="preserve">. alkalmazását, valamint a </w:t>
      </w:r>
      <w:proofErr w:type="spellStart"/>
      <w:r>
        <w:t>MoneyGram</w:t>
      </w:r>
      <w:proofErr w:type="spellEnd"/>
      <w:r>
        <w:t xml:space="preserve"> </w:t>
      </w:r>
      <w:proofErr w:type="spellStart"/>
      <w:r>
        <w:t>Payment</w:t>
      </w:r>
      <w:proofErr w:type="spellEnd"/>
      <w:r>
        <w:t xml:space="preserve"> Systems Inc. vállalat adatvédelmi szabályzatát tekinti önmagára érvényesnek saját szervezési, technikai, informatikai hátterének biztosításával. A </w:t>
      </w:r>
      <w:proofErr w:type="spellStart"/>
      <w:r>
        <w:t>MoneyGram</w:t>
      </w:r>
      <w:proofErr w:type="spellEnd"/>
      <w:r>
        <w:t xml:space="preserve"> adatvédelmi tájékoztatója </w:t>
      </w:r>
      <w:proofErr w:type="gramStart"/>
      <w:r>
        <w:t xml:space="preserve">a </w:t>
      </w:r>
      <w:r w:rsidRPr="00E82CEE">
        <w:t xml:space="preserve"> </w:t>
      </w:r>
      <w:hyperlink r:id="rId9" w:history="1">
        <w:r w:rsidRPr="00A00FA8">
          <w:rPr>
            <w:rStyle w:val="Hiperhivatkozs"/>
          </w:rPr>
          <w:t>https</w:t>
        </w:r>
        <w:proofErr w:type="gramEnd"/>
        <w:r w:rsidRPr="00A00FA8">
          <w:rPr>
            <w:rStyle w:val="Hiperhivatkozs"/>
          </w:rPr>
          <w:t>://www.moneygram.com/intl/Documents/Privacy-Notice/Updated-MoneyGram-Global-Consumer-Notice-Privacy-03.12.2021-Hungarian.pdf</w:t>
        </w:r>
      </w:hyperlink>
      <w:r>
        <w:t xml:space="preserve"> oldalon található.</w:t>
      </w:r>
    </w:p>
    <w:p w:rsidR="00D80025" w:rsidRPr="00D80025" w:rsidRDefault="00D80025" w:rsidP="004A11A8">
      <w:pPr>
        <w:spacing w:line="240" w:lineRule="auto"/>
        <w:jc w:val="both"/>
        <w:rPr>
          <w:rFonts w:cstheme="minorHAnsi"/>
          <w:b/>
          <w:sz w:val="28"/>
          <w:szCs w:val="28"/>
        </w:rPr>
      </w:pPr>
    </w:p>
    <w:p w:rsidR="00EB486B" w:rsidRDefault="002F35F2" w:rsidP="004A11A8">
      <w:pPr>
        <w:spacing w:line="240" w:lineRule="auto"/>
        <w:jc w:val="both"/>
        <w:rPr>
          <w:rFonts w:cstheme="minorHAnsi"/>
          <w:b/>
          <w:sz w:val="28"/>
          <w:szCs w:val="28"/>
        </w:rPr>
      </w:pPr>
      <w:r>
        <w:rPr>
          <w:rFonts w:cstheme="minorHAnsi"/>
          <w:b/>
          <w:sz w:val="28"/>
          <w:szCs w:val="28"/>
        </w:rPr>
        <w:t>Pénzváltási tevékenység</w:t>
      </w:r>
    </w:p>
    <w:p w:rsidR="002F35F2" w:rsidRDefault="00FA03A4" w:rsidP="004A11A8">
      <w:pPr>
        <w:spacing w:line="240" w:lineRule="auto"/>
        <w:jc w:val="both"/>
        <w:rPr>
          <w:color w:val="000000" w:themeColor="text1"/>
        </w:rPr>
      </w:pPr>
      <w:r>
        <w:t xml:space="preserve">A vonatkozó jogszabályi előírások értelmében Magyarországon pénzváltási tevékenységet kizárólag hitelintézet végezhet, melyet pénzváltási tevékenységet végző közvetítő (pénzváltó) útján is megtehet. A pénzváltó a tevékenységet a Magyar nemzeti Bank engedélyével, a pénzváltásra jogosult hitelintézettel kötött szerződés </w:t>
      </w:r>
      <w:r w:rsidR="002F35F2">
        <w:t xml:space="preserve">alapján látja el. </w:t>
      </w:r>
      <w:r>
        <w:t xml:space="preserve"> A hitelintézet felelős azért, hogy a </w:t>
      </w:r>
      <w:proofErr w:type="gramStart"/>
      <w:r>
        <w:t>pénzváltó  a</w:t>
      </w:r>
      <w:proofErr w:type="gramEnd"/>
      <w:r>
        <w:t xml:space="preserve"> pénzváltási tevékenységét a jogszabályi előírások betartásával végezze. A pénzváltási tevékenység</w:t>
      </w:r>
      <w:r w:rsidR="00730D99">
        <w:t>gel összefüggő folyamatok</w:t>
      </w:r>
      <w:r>
        <w:t xml:space="preserve"> ellátása</w:t>
      </w:r>
      <w:r w:rsidR="002F35F2">
        <w:t>,</w:t>
      </w:r>
      <w:r w:rsidR="00730D99">
        <w:t xml:space="preserve"> panaszkezelés</w:t>
      </w:r>
      <w:r>
        <w:t xml:space="preserve"> során a felelős hitelintézet </w:t>
      </w:r>
      <w:proofErr w:type="gramStart"/>
      <w:r w:rsidR="00875A61">
        <w:t>adatkezelőként ,</w:t>
      </w:r>
      <w:proofErr w:type="gramEnd"/>
      <w:r>
        <w:t xml:space="preserve"> az általa megbízott pénzváltó</w:t>
      </w:r>
      <w:r w:rsidR="00875A61">
        <w:t xml:space="preserve"> ügynök adatfeldolgozókén</w:t>
      </w:r>
      <w:r w:rsidR="00760A1A">
        <w:t xml:space="preserve">t </w:t>
      </w:r>
      <w:r w:rsidR="00760A1A" w:rsidRPr="00730D99">
        <w:rPr>
          <w:color w:val="000000" w:themeColor="text1"/>
        </w:rPr>
        <w:t xml:space="preserve">, a kamerával kapcsolatos, ügyfelek önkéntes hozzájárulásán alapuló adatkezelések </w:t>
      </w:r>
      <w:r w:rsidR="00730D99" w:rsidRPr="00730D99">
        <w:rPr>
          <w:color w:val="000000" w:themeColor="text1"/>
        </w:rPr>
        <w:t xml:space="preserve">és más a jogszabályok, belső szabályzatok kötelezettségei </w:t>
      </w:r>
      <w:r w:rsidR="00760A1A" w:rsidRPr="00730D99">
        <w:rPr>
          <w:color w:val="000000" w:themeColor="text1"/>
        </w:rPr>
        <w:t xml:space="preserve">során a pénzváltó ügynök </w:t>
      </w:r>
      <w:r w:rsidR="002F35F2" w:rsidRPr="00730D99">
        <w:rPr>
          <w:color w:val="000000" w:themeColor="text1"/>
        </w:rPr>
        <w:t xml:space="preserve">önálló </w:t>
      </w:r>
      <w:r w:rsidR="00760A1A" w:rsidRPr="00730D99">
        <w:rPr>
          <w:color w:val="000000" w:themeColor="text1"/>
        </w:rPr>
        <w:t>adatkezelőként jár el.</w:t>
      </w:r>
      <w:r w:rsidR="00760C8F" w:rsidRPr="00730D99">
        <w:rPr>
          <w:color w:val="000000" w:themeColor="text1"/>
        </w:rPr>
        <w:t xml:space="preserve">  A CORNER Trade </w:t>
      </w:r>
      <w:r w:rsidR="00760C8F">
        <w:t xml:space="preserve">kft. az Raiffeisen Bank </w:t>
      </w:r>
      <w:proofErr w:type="spellStart"/>
      <w:r w:rsidR="00760C8F">
        <w:t>Zrt</w:t>
      </w:r>
      <w:proofErr w:type="spellEnd"/>
      <w:r w:rsidR="00760C8F">
        <w:t>. ügynöke. (</w:t>
      </w:r>
      <w:r w:rsidR="00482E67" w:rsidRPr="00482E67">
        <w:t>1133 Budapest, Váci út 116-118</w:t>
      </w:r>
      <w:r w:rsidR="00482E67">
        <w:rPr>
          <w:rFonts w:ascii="Arial" w:hAnsi="Arial" w:cs="Arial"/>
          <w:b/>
          <w:bCs/>
          <w:color w:val="222222"/>
          <w:sz w:val="20"/>
          <w:szCs w:val="20"/>
          <w:shd w:val="clear" w:color="auto" w:fill="FFFFFF"/>
        </w:rPr>
        <w:t>.</w:t>
      </w:r>
      <w:r>
        <w:t>,</w:t>
      </w:r>
      <w:r w:rsidR="005F3B74">
        <w:rPr>
          <w:color w:val="000000" w:themeColor="text1"/>
        </w:rPr>
        <w:t>06 1 </w:t>
      </w:r>
      <w:r w:rsidR="00D72B9D" w:rsidRPr="00D72B9D">
        <w:rPr>
          <w:color w:val="000000" w:themeColor="text1"/>
        </w:rPr>
        <w:t>4844580,</w:t>
      </w:r>
      <w:hyperlink r:id="rId10" w:history="1">
        <w:r w:rsidR="00D72B9D" w:rsidRPr="00C55162">
          <w:rPr>
            <w:rStyle w:val="Hiperhivatkozs"/>
          </w:rPr>
          <w:t>adatvedelem@raiffeisen.hu</w:t>
        </w:r>
      </w:hyperlink>
      <w:r w:rsidR="00D72B9D" w:rsidRPr="00D72B9D">
        <w:rPr>
          <w:color w:val="000000" w:themeColor="text1"/>
        </w:rPr>
        <w:t xml:space="preserve">, </w:t>
      </w:r>
      <w:hyperlink r:id="rId11" w:history="1">
        <w:r w:rsidR="002F35F2" w:rsidRPr="00FF1D9C">
          <w:rPr>
            <w:rStyle w:val="Hiperhivatkozs"/>
          </w:rPr>
          <w:t>www.raiffeisen.hu</w:t>
        </w:r>
      </w:hyperlink>
      <w:r w:rsidR="00D72B9D">
        <w:rPr>
          <w:color w:val="000000" w:themeColor="text1"/>
        </w:rPr>
        <w:t>)</w:t>
      </w:r>
    </w:p>
    <w:p w:rsidR="00C77F24" w:rsidRDefault="000E77F5" w:rsidP="004A11A8">
      <w:pPr>
        <w:spacing w:line="240" w:lineRule="auto"/>
        <w:jc w:val="both"/>
        <w:rPr>
          <w:rFonts w:cstheme="minorHAnsi"/>
        </w:rPr>
      </w:pPr>
      <w:r w:rsidRPr="00BD4F7A">
        <w:rPr>
          <w:rFonts w:cstheme="minorHAnsi"/>
          <w:b/>
        </w:rPr>
        <w:t>4</w:t>
      </w:r>
      <w:r w:rsidR="00760C8F">
        <w:rPr>
          <w:rFonts w:cstheme="minorHAnsi"/>
          <w:b/>
        </w:rPr>
        <w:t>.1</w:t>
      </w:r>
      <w:r w:rsidR="007868C9">
        <w:rPr>
          <w:rFonts w:cstheme="minorHAnsi"/>
          <w:b/>
        </w:rPr>
        <w:t xml:space="preserve"> </w:t>
      </w:r>
      <w:r w:rsidR="00C77F24">
        <w:rPr>
          <w:rFonts w:cstheme="minorHAnsi"/>
        </w:rPr>
        <w:t xml:space="preserve">A </w:t>
      </w:r>
      <w:proofErr w:type="spellStart"/>
      <w:r w:rsidR="00C77F24">
        <w:rPr>
          <w:rFonts w:cstheme="minorHAnsi"/>
        </w:rPr>
        <w:t>Pmt</w:t>
      </w:r>
      <w:proofErr w:type="spellEnd"/>
      <w:r w:rsidR="00C77F24">
        <w:rPr>
          <w:rFonts w:cstheme="minorHAnsi"/>
        </w:rPr>
        <w:t xml:space="preserve">. </w:t>
      </w:r>
      <w:proofErr w:type="gramStart"/>
      <w:r w:rsidR="00C77F24">
        <w:rPr>
          <w:rFonts w:cstheme="minorHAnsi"/>
        </w:rPr>
        <w:t>értelmében  100.</w:t>
      </w:r>
      <w:proofErr w:type="gramEnd"/>
      <w:r w:rsidR="00C77F24">
        <w:rPr>
          <w:rFonts w:cstheme="minorHAnsi"/>
        </w:rPr>
        <w:t>000 Ft-ot elérő , de a 300.000 Ft-ot meg nem haladó tranzakció esetén</w:t>
      </w:r>
      <w:r w:rsidR="00DB7322">
        <w:rPr>
          <w:rFonts w:cstheme="minorHAnsi"/>
        </w:rPr>
        <w:t xml:space="preserve"> a </w:t>
      </w:r>
      <w:r w:rsidR="007868C9">
        <w:rPr>
          <w:rFonts w:cstheme="minorHAnsi"/>
        </w:rPr>
        <w:t>Kft.</w:t>
      </w:r>
      <w:r w:rsidR="00C454FA">
        <w:rPr>
          <w:rFonts w:cstheme="minorHAnsi"/>
        </w:rPr>
        <w:t xml:space="preserve"> a</w:t>
      </w:r>
      <w:r w:rsidR="007868C9">
        <w:rPr>
          <w:rFonts w:cstheme="minorHAnsi"/>
        </w:rPr>
        <w:t xml:space="preserve"> követk</w:t>
      </w:r>
      <w:r w:rsidR="001E7B3E">
        <w:rPr>
          <w:rFonts w:cstheme="minorHAnsi"/>
        </w:rPr>
        <w:t xml:space="preserve">ező adatokat rögzíti az ügyfelek </w:t>
      </w:r>
      <w:r w:rsidR="00DB7322">
        <w:rPr>
          <w:rFonts w:cstheme="minorHAnsi"/>
        </w:rPr>
        <w:t xml:space="preserve"> bemondása alapján</w:t>
      </w:r>
      <w:r w:rsidR="00A92413">
        <w:rPr>
          <w:rFonts w:cstheme="minorHAnsi"/>
        </w:rPr>
        <w:t xml:space="preserve"> </w:t>
      </w:r>
      <w:r w:rsidR="00C77F24">
        <w:rPr>
          <w:rFonts w:cstheme="minorHAnsi"/>
        </w:rPr>
        <w:t>:</w:t>
      </w:r>
    </w:p>
    <w:p w:rsidR="00C77F24" w:rsidRPr="00C77F24" w:rsidRDefault="00C77F24" w:rsidP="004A11A8">
      <w:pPr>
        <w:numPr>
          <w:ilvl w:val="0"/>
          <w:numId w:val="9"/>
        </w:numPr>
        <w:spacing w:line="240" w:lineRule="auto"/>
        <w:jc w:val="both"/>
        <w:rPr>
          <w:rFonts w:cstheme="minorHAnsi"/>
        </w:rPr>
      </w:pPr>
      <w:r w:rsidRPr="00C77F24">
        <w:rPr>
          <w:rFonts w:cstheme="minorHAnsi"/>
        </w:rPr>
        <w:t>család</w:t>
      </w:r>
      <w:r>
        <w:rPr>
          <w:rFonts w:cstheme="minorHAnsi"/>
        </w:rPr>
        <w:t xml:space="preserve">i és </w:t>
      </w:r>
      <w:proofErr w:type="gramStart"/>
      <w:r>
        <w:rPr>
          <w:rFonts w:cstheme="minorHAnsi"/>
        </w:rPr>
        <w:t xml:space="preserve">utóneve </w:t>
      </w:r>
      <w:r w:rsidRPr="00C77F24">
        <w:rPr>
          <w:rFonts w:cstheme="minorHAnsi"/>
        </w:rPr>
        <w:t>,</w:t>
      </w:r>
      <w:proofErr w:type="gramEnd"/>
    </w:p>
    <w:p w:rsidR="00C77F24" w:rsidRPr="00C245C9" w:rsidRDefault="00C77F24" w:rsidP="004A11A8">
      <w:pPr>
        <w:numPr>
          <w:ilvl w:val="0"/>
          <w:numId w:val="9"/>
        </w:numPr>
        <w:spacing w:line="240" w:lineRule="auto"/>
        <w:jc w:val="both"/>
        <w:rPr>
          <w:rFonts w:cstheme="minorHAnsi"/>
        </w:rPr>
      </w:pPr>
      <w:r>
        <w:rPr>
          <w:rFonts w:cstheme="minorHAnsi"/>
        </w:rPr>
        <w:t>születési helye, ideje</w:t>
      </w:r>
      <w:r w:rsidRPr="00C245C9">
        <w:rPr>
          <w:rFonts w:cstheme="minorHAnsi"/>
        </w:rPr>
        <w:tab/>
      </w:r>
    </w:p>
    <w:p w:rsidR="00B7348B" w:rsidRPr="00C245C9" w:rsidRDefault="00C77F24" w:rsidP="004A11A8">
      <w:pPr>
        <w:spacing w:line="240" w:lineRule="auto"/>
        <w:jc w:val="both"/>
        <w:rPr>
          <w:rFonts w:cstheme="minorHAnsi"/>
        </w:rPr>
      </w:pPr>
      <w:r>
        <w:rPr>
          <w:rFonts w:cstheme="minorHAnsi"/>
          <w:b/>
        </w:rPr>
        <w:t>4.2</w:t>
      </w:r>
      <w:r w:rsidR="007868C9">
        <w:rPr>
          <w:rFonts w:cstheme="minorHAnsi"/>
          <w:b/>
        </w:rPr>
        <w:t xml:space="preserve"> </w:t>
      </w:r>
      <w:r w:rsidR="00CB29C0">
        <w:rPr>
          <w:rFonts w:cstheme="minorHAnsi"/>
        </w:rPr>
        <w:t xml:space="preserve">A </w:t>
      </w:r>
      <w:proofErr w:type="spellStart"/>
      <w:r w:rsidR="00CB29C0">
        <w:rPr>
          <w:rFonts w:cstheme="minorHAnsi"/>
        </w:rPr>
        <w:t>Pmt</w:t>
      </w:r>
      <w:proofErr w:type="spellEnd"/>
      <w:r w:rsidR="00CB29C0">
        <w:rPr>
          <w:rFonts w:cstheme="minorHAnsi"/>
        </w:rPr>
        <w:t xml:space="preserve">. </w:t>
      </w:r>
      <w:proofErr w:type="gramStart"/>
      <w:r w:rsidR="00CB29C0">
        <w:rPr>
          <w:rFonts w:cstheme="minorHAnsi"/>
        </w:rPr>
        <w:t xml:space="preserve">értelmében </w:t>
      </w:r>
      <w:r w:rsidR="005F5ED5">
        <w:rPr>
          <w:rFonts w:cstheme="minorHAnsi"/>
        </w:rPr>
        <w:t>,</w:t>
      </w:r>
      <w:proofErr w:type="gramEnd"/>
      <w:r w:rsidR="005F5ED5">
        <w:rPr>
          <w:rFonts w:cstheme="minorHAnsi"/>
        </w:rPr>
        <w:t xml:space="preserve"> ha </w:t>
      </w:r>
      <w:r w:rsidR="00054C8A">
        <w:rPr>
          <w:rFonts w:cstheme="minorHAnsi"/>
        </w:rPr>
        <w:t>az egy hét alatt összefüggő tételek összege eléri vagy meghaladja a 300.000 Ft-ot</w:t>
      </w:r>
      <w:r w:rsidR="00CB29C0">
        <w:rPr>
          <w:rFonts w:cstheme="minorHAnsi"/>
        </w:rPr>
        <w:t>, illetve</w:t>
      </w:r>
      <w:r w:rsidR="00CB29C0" w:rsidRPr="00CB29C0">
        <w:rPr>
          <w:rFonts w:cstheme="minorHAnsi"/>
        </w:rPr>
        <w:t xml:space="preserve"> a</w:t>
      </w:r>
      <w:r w:rsidR="00CB29C0">
        <w:rPr>
          <w:rFonts w:cstheme="minorHAnsi"/>
        </w:rPr>
        <w:t xml:space="preserve">z egyszeri, </w:t>
      </w:r>
      <w:r w:rsidR="00CB29C0" w:rsidRPr="00CB29C0">
        <w:rPr>
          <w:rFonts w:cstheme="minorHAnsi"/>
        </w:rPr>
        <w:t xml:space="preserve"> a 300.000 Ft-ot elérő vagy azt meghaladó</w:t>
      </w:r>
      <w:r w:rsidR="00F0332C" w:rsidRPr="00BD4F7A">
        <w:rPr>
          <w:rFonts w:cstheme="minorHAnsi"/>
        </w:rPr>
        <w:t xml:space="preserve"> pénzváltás esetén a Kft. a </w:t>
      </w:r>
      <w:r w:rsidR="00217BD0" w:rsidRPr="00BD4F7A">
        <w:rPr>
          <w:rFonts w:cstheme="minorHAnsi"/>
        </w:rPr>
        <w:t>tranzakciót végző termész</w:t>
      </w:r>
      <w:r w:rsidR="00054C8A">
        <w:rPr>
          <w:rFonts w:cstheme="minorHAnsi"/>
        </w:rPr>
        <w:t>etes személy bemutatott okmányai</w:t>
      </w:r>
      <w:r w:rsidR="00217BD0" w:rsidRPr="00BD4F7A">
        <w:rPr>
          <w:rFonts w:cstheme="minorHAnsi"/>
        </w:rPr>
        <w:t>ról másolatot készít és a következő adatokat rögzíti írásban, nyomtatott formában, valamint a számítógépeken tárolt adatállományban:</w:t>
      </w:r>
    </w:p>
    <w:p w:rsidR="00F0332C" w:rsidRPr="00BD4F7A" w:rsidRDefault="00F0332C" w:rsidP="004A11A8">
      <w:pPr>
        <w:autoSpaceDE w:val="0"/>
        <w:autoSpaceDN w:val="0"/>
        <w:adjustRightInd w:val="0"/>
        <w:spacing w:line="240" w:lineRule="auto"/>
        <w:rPr>
          <w:rFonts w:cstheme="minorHAnsi"/>
          <w:szCs w:val="24"/>
        </w:rPr>
      </w:pPr>
      <w:r w:rsidRPr="00BD4F7A">
        <w:rPr>
          <w:rFonts w:cstheme="minorHAnsi"/>
          <w:szCs w:val="24"/>
        </w:rPr>
        <w:t>Természetes személy esetén</w:t>
      </w:r>
      <w:r w:rsidR="00217BD0" w:rsidRPr="00BD4F7A">
        <w:rPr>
          <w:rFonts w:cstheme="minorHAnsi"/>
          <w:szCs w:val="24"/>
        </w:rPr>
        <w:t>:</w:t>
      </w:r>
    </w:p>
    <w:p w:rsidR="00F0332C" w:rsidRPr="00BD4F7A" w:rsidRDefault="00EB486B" w:rsidP="004A11A8">
      <w:pPr>
        <w:numPr>
          <w:ilvl w:val="0"/>
          <w:numId w:val="9"/>
        </w:numPr>
        <w:autoSpaceDE w:val="0"/>
        <w:autoSpaceDN w:val="0"/>
        <w:adjustRightInd w:val="0"/>
        <w:spacing w:after="0" w:line="240" w:lineRule="auto"/>
        <w:rPr>
          <w:rFonts w:cstheme="minorHAnsi"/>
          <w:szCs w:val="24"/>
        </w:rPr>
      </w:pPr>
      <w:r>
        <w:rPr>
          <w:rFonts w:cstheme="minorHAnsi"/>
          <w:szCs w:val="24"/>
        </w:rPr>
        <w:t>c</w:t>
      </w:r>
      <w:r w:rsidR="000822DD">
        <w:rPr>
          <w:rFonts w:cstheme="minorHAnsi"/>
          <w:szCs w:val="24"/>
        </w:rPr>
        <w:t xml:space="preserve">saládi és </w:t>
      </w:r>
      <w:proofErr w:type="gramStart"/>
      <w:r w:rsidR="000822DD">
        <w:rPr>
          <w:rFonts w:cstheme="minorHAnsi"/>
          <w:szCs w:val="24"/>
        </w:rPr>
        <w:t>utóneve ,születéskori</w:t>
      </w:r>
      <w:proofErr w:type="gramEnd"/>
      <w:r w:rsidR="000822DD">
        <w:rPr>
          <w:rFonts w:cstheme="minorHAnsi"/>
          <w:szCs w:val="24"/>
        </w:rPr>
        <w:t xml:space="preserve"> neve</w:t>
      </w:r>
      <w:r w:rsidR="00F0332C" w:rsidRPr="00BD4F7A">
        <w:rPr>
          <w:rFonts w:cstheme="minorHAnsi"/>
          <w:szCs w:val="24"/>
        </w:rPr>
        <w:t>,</w:t>
      </w:r>
    </w:p>
    <w:p w:rsidR="00F0332C" w:rsidRPr="00BD4F7A" w:rsidRDefault="00F0332C" w:rsidP="004A11A8">
      <w:pPr>
        <w:numPr>
          <w:ilvl w:val="0"/>
          <w:numId w:val="9"/>
        </w:numPr>
        <w:autoSpaceDE w:val="0"/>
        <w:autoSpaceDN w:val="0"/>
        <w:adjustRightInd w:val="0"/>
        <w:spacing w:after="0" w:line="240" w:lineRule="auto"/>
        <w:rPr>
          <w:rFonts w:cstheme="minorHAnsi"/>
          <w:szCs w:val="24"/>
        </w:rPr>
      </w:pPr>
      <w:r w:rsidRPr="00BD4F7A">
        <w:rPr>
          <w:rFonts w:cstheme="minorHAnsi"/>
          <w:szCs w:val="24"/>
        </w:rPr>
        <w:t>születési helye, ideje,</w:t>
      </w:r>
    </w:p>
    <w:p w:rsidR="00F0332C" w:rsidRPr="00BD4F7A" w:rsidRDefault="00F0332C" w:rsidP="004A11A8">
      <w:pPr>
        <w:numPr>
          <w:ilvl w:val="0"/>
          <w:numId w:val="9"/>
        </w:numPr>
        <w:autoSpaceDE w:val="0"/>
        <w:autoSpaceDN w:val="0"/>
        <w:adjustRightInd w:val="0"/>
        <w:spacing w:after="0" w:line="240" w:lineRule="auto"/>
        <w:rPr>
          <w:rFonts w:cstheme="minorHAnsi"/>
          <w:szCs w:val="24"/>
        </w:rPr>
      </w:pPr>
      <w:r w:rsidRPr="00BD4F7A">
        <w:rPr>
          <w:rFonts w:cstheme="minorHAnsi"/>
          <w:szCs w:val="24"/>
        </w:rPr>
        <w:t>lakcíme (Amely a személyi igazolványban, vagy lakcímet igazoló hatósági igazolványban szerepel. Ha nincs</w:t>
      </w:r>
      <w:r w:rsidR="00C454FA">
        <w:rPr>
          <w:rFonts w:cstheme="minorHAnsi"/>
          <w:szCs w:val="24"/>
        </w:rPr>
        <w:t xml:space="preserve"> </w:t>
      </w:r>
      <w:proofErr w:type="gramStart"/>
      <w:r w:rsidR="00C454FA">
        <w:rPr>
          <w:rFonts w:cstheme="minorHAnsi"/>
          <w:szCs w:val="24"/>
        </w:rPr>
        <w:t xml:space="preserve">benne </w:t>
      </w:r>
      <w:r w:rsidRPr="00BD4F7A">
        <w:rPr>
          <w:rFonts w:cstheme="minorHAnsi"/>
          <w:szCs w:val="24"/>
        </w:rPr>
        <w:t xml:space="preserve"> cím</w:t>
      </w:r>
      <w:proofErr w:type="gramEnd"/>
      <w:r w:rsidRPr="00BD4F7A">
        <w:rPr>
          <w:rFonts w:cstheme="minorHAnsi"/>
          <w:szCs w:val="24"/>
        </w:rPr>
        <w:t>, ak</w:t>
      </w:r>
      <w:r w:rsidR="00C20483">
        <w:rPr>
          <w:rFonts w:cstheme="minorHAnsi"/>
          <w:szCs w:val="24"/>
        </w:rPr>
        <w:t>kor az ügyfél bemondása alapján</w:t>
      </w:r>
      <w:r w:rsidRPr="00BD4F7A">
        <w:rPr>
          <w:rFonts w:cstheme="minorHAnsi"/>
          <w:szCs w:val="24"/>
        </w:rPr>
        <w:t>),</w:t>
      </w:r>
    </w:p>
    <w:p w:rsidR="00F0332C" w:rsidRPr="00BD4F7A" w:rsidRDefault="00F0332C" w:rsidP="004A11A8">
      <w:pPr>
        <w:numPr>
          <w:ilvl w:val="0"/>
          <w:numId w:val="9"/>
        </w:numPr>
        <w:autoSpaceDE w:val="0"/>
        <w:autoSpaceDN w:val="0"/>
        <w:adjustRightInd w:val="0"/>
        <w:spacing w:after="0" w:line="240" w:lineRule="auto"/>
        <w:rPr>
          <w:rFonts w:cstheme="minorHAnsi"/>
          <w:szCs w:val="24"/>
        </w:rPr>
      </w:pPr>
      <w:r w:rsidRPr="00BD4F7A">
        <w:rPr>
          <w:rFonts w:cstheme="minorHAnsi"/>
          <w:szCs w:val="24"/>
        </w:rPr>
        <w:t>anyja neve,</w:t>
      </w:r>
    </w:p>
    <w:p w:rsidR="00F0332C" w:rsidRPr="00BD4F7A" w:rsidRDefault="00F0332C" w:rsidP="004A11A8">
      <w:pPr>
        <w:numPr>
          <w:ilvl w:val="0"/>
          <w:numId w:val="9"/>
        </w:numPr>
        <w:autoSpaceDE w:val="0"/>
        <w:autoSpaceDN w:val="0"/>
        <w:adjustRightInd w:val="0"/>
        <w:spacing w:after="0" w:line="240" w:lineRule="auto"/>
        <w:rPr>
          <w:rFonts w:cstheme="minorHAnsi"/>
          <w:szCs w:val="24"/>
        </w:rPr>
      </w:pPr>
      <w:r w:rsidRPr="00BD4F7A">
        <w:rPr>
          <w:rFonts w:cstheme="minorHAnsi"/>
          <w:szCs w:val="24"/>
        </w:rPr>
        <w:t>állampolgársága,</w:t>
      </w:r>
    </w:p>
    <w:p w:rsidR="00F0332C" w:rsidRDefault="00F0332C" w:rsidP="004A11A8">
      <w:pPr>
        <w:numPr>
          <w:ilvl w:val="0"/>
          <w:numId w:val="9"/>
        </w:numPr>
        <w:autoSpaceDE w:val="0"/>
        <w:autoSpaceDN w:val="0"/>
        <w:adjustRightInd w:val="0"/>
        <w:spacing w:after="0" w:line="240" w:lineRule="auto"/>
        <w:rPr>
          <w:rFonts w:cstheme="minorHAnsi"/>
          <w:szCs w:val="24"/>
        </w:rPr>
      </w:pPr>
      <w:r w:rsidRPr="00BD4F7A">
        <w:rPr>
          <w:rFonts w:cstheme="minorHAnsi"/>
          <w:szCs w:val="24"/>
        </w:rPr>
        <w:t xml:space="preserve">azonosító </w:t>
      </w:r>
      <w:proofErr w:type="gramStart"/>
      <w:r w:rsidRPr="00BD4F7A">
        <w:rPr>
          <w:rFonts w:cstheme="minorHAnsi"/>
          <w:szCs w:val="24"/>
        </w:rPr>
        <w:t>okmány(</w:t>
      </w:r>
      <w:proofErr w:type="spellStart"/>
      <w:proofErr w:type="gramEnd"/>
      <w:r w:rsidRPr="00BD4F7A">
        <w:rPr>
          <w:rFonts w:cstheme="minorHAnsi"/>
          <w:szCs w:val="24"/>
        </w:rPr>
        <w:t>a</w:t>
      </w:r>
      <w:r w:rsidR="005251C5">
        <w:rPr>
          <w:rFonts w:cstheme="minorHAnsi"/>
          <w:szCs w:val="24"/>
        </w:rPr>
        <w:t>i</w:t>
      </w:r>
      <w:proofErr w:type="spellEnd"/>
      <w:r w:rsidR="005251C5">
        <w:rPr>
          <w:rFonts w:cstheme="minorHAnsi"/>
          <w:szCs w:val="24"/>
        </w:rPr>
        <w:t>) száma, annak(azok) típusa(i)</w:t>
      </w:r>
      <w:r w:rsidR="00A96133">
        <w:rPr>
          <w:rFonts w:cstheme="minorHAnsi"/>
          <w:szCs w:val="24"/>
        </w:rPr>
        <w:t>, lejárati dátuma, kiállító hatóság</w:t>
      </w:r>
      <w:r w:rsidR="001E7B3E">
        <w:rPr>
          <w:rFonts w:cstheme="minorHAnsi"/>
          <w:szCs w:val="24"/>
        </w:rPr>
        <w:t xml:space="preserve"> </w:t>
      </w:r>
    </w:p>
    <w:p w:rsidR="005251C5" w:rsidRDefault="005251C5" w:rsidP="004A11A8">
      <w:pPr>
        <w:numPr>
          <w:ilvl w:val="0"/>
          <w:numId w:val="9"/>
        </w:numPr>
        <w:autoSpaceDE w:val="0"/>
        <w:autoSpaceDN w:val="0"/>
        <w:adjustRightInd w:val="0"/>
        <w:spacing w:after="0" w:line="240" w:lineRule="auto"/>
        <w:rPr>
          <w:rFonts w:cstheme="minorHAnsi"/>
          <w:szCs w:val="24"/>
        </w:rPr>
      </w:pPr>
      <w:r>
        <w:rPr>
          <w:rFonts w:cstheme="minorHAnsi"/>
          <w:szCs w:val="24"/>
        </w:rPr>
        <w:t>meghatalmazást tartalmazó adatok</w:t>
      </w:r>
    </w:p>
    <w:p w:rsidR="002E206F" w:rsidRDefault="002E206F" w:rsidP="004A11A8">
      <w:pPr>
        <w:numPr>
          <w:ilvl w:val="0"/>
          <w:numId w:val="9"/>
        </w:numPr>
        <w:autoSpaceDE w:val="0"/>
        <w:autoSpaceDN w:val="0"/>
        <w:adjustRightInd w:val="0"/>
        <w:spacing w:after="0" w:line="240" w:lineRule="auto"/>
        <w:rPr>
          <w:rFonts w:cstheme="minorHAnsi"/>
          <w:szCs w:val="24"/>
        </w:rPr>
      </w:pPr>
      <w:r>
        <w:rPr>
          <w:rFonts w:cstheme="minorHAnsi"/>
          <w:szCs w:val="24"/>
        </w:rPr>
        <w:t>kiemelt közszereplői státusz</w:t>
      </w:r>
    </w:p>
    <w:p w:rsidR="00F0332C" w:rsidRPr="00BD4F7A" w:rsidRDefault="00F0332C" w:rsidP="004A11A8">
      <w:pPr>
        <w:autoSpaceDE w:val="0"/>
        <w:autoSpaceDN w:val="0"/>
        <w:adjustRightInd w:val="0"/>
        <w:spacing w:line="240" w:lineRule="auto"/>
        <w:rPr>
          <w:rFonts w:cstheme="minorHAnsi"/>
          <w:szCs w:val="24"/>
        </w:rPr>
      </w:pPr>
    </w:p>
    <w:p w:rsidR="00F0332C" w:rsidRPr="00BD4F7A" w:rsidRDefault="00F0332C" w:rsidP="004A11A8">
      <w:pPr>
        <w:pStyle w:val="Szvegtrzs21"/>
        <w:rPr>
          <w:rFonts w:asciiTheme="minorHAnsi" w:hAnsiTheme="minorHAnsi" w:cstheme="minorHAnsi"/>
          <w:szCs w:val="24"/>
        </w:rPr>
      </w:pPr>
      <w:r w:rsidRPr="00BD4F7A">
        <w:rPr>
          <w:rFonts w:asciiTheme="minorHAnsi" w:hAnsiTheme="minorHAnsi" w:cstheme="minorHAnsi"/>
          <w:szCs w:val="24"/>
        </w:rPr>
        <w:lastRenderedPageBreak/>
        <w:t>Külföldi természete</w:t>
      </w:r>
      <w:r w:rsidR="000822DD">
        <w:rPr>
          <w:rFonts w:asciiTheme="minorHAnsi" w:hAnsiTheme="minorHAnsi" w:cstheme="minorHAnsi"/>
          <w:szCs w:val="24"/>
        </w:rPr>
        <w:t>s személy esetében az</w:t>
      </w:r>
      <w:r w:rsidRPr="00BD4F7A">
        <w:rPr>
          <w:rFonts w:asciiTheme="minorHAnsi" w:hAnsiTheme="minorHAnsi" w:cstheme="minorHAnsi"/>
          <w:szCs w:val="24"/>
        </w:rPr>
        <w:t xml:space="preserve"> azonosító okmány alapján</w:t>
      </w:r>
      <w:r w:rsidR="00875A61">
        <w:rPr>
          <w:rFonts w:asciiTheme="minorHAnsi" w:hAnsiTheme="minorHAnsi" w:cstheme="minorHAnsi"/>
          <w:szCs w:val="24"/>
        </w:rPr>
        <w:t xml:space="preserve"> és bemondásra</w:t>
      </w:r>
      <w:r w:rsidRPr="00BD4F7A">
        <w:rPr>
          <w:rFonts w:asciiTheme="minorHAnsi" w:hAnsiTheme="minorHAnsi" w:cstheme="minorHAnsi"/>
          <w:szCs w:val="24"/>
        </w:rPr>
        <w:t xml:space="preserve"> kell a </w:t>
      </w:r>
      <w:r w:rsidR="00875A61">
        <w:rPr>
          <w:rFonts w:asciiTheme="minorHAnsi" w:hAnsiTheme="minorHAnsi" w:cstheme="minorHAnsi"/>
          <w:szCs w:val="24"/>
        </w:rPr>
        <w:t>fenti</w:t>
      </w:r>
      <w:r w:rsidRPr="00BD4F7A">
        <w:rPr>
          <w:rFonts w:asciiTheme="minorHAnsi" w:hAnsiTheme="minorHAnsi" w:cstheme="minorHAnsi"/>
          <w:szCs w:val="24"/>
        </w:rPr>
        <w:t xml:space="preserve"> adatokat, valamint a magyarországi tartózkodási helyet (ha van) dokumentálni.</w:t>
      </w:r>
    </w:p>
    <w:p w:rsidR="007152A2" w:rsidRDefault="007152A2" w:rsidP="004A11A8">
      <w:pPr>
        <w:autoSpaceDE w:val="0"/>
        <w:autoSpaceDN w:val="0"/>
        <w:adjustRightInd w:val="0"/>
        <w:spacing w:line="240" w:lineRule="auto"/>
        <w:rPr>
          <w:rFonts w:cstheme="minorHAnsi"/>
          <w:szCs w:val="24"/>
        </w:rPr>
      </w:pPr>
    </w:p>
    <w:p w:rsidR="00217BD0" w:rsidRPr="00BD4F7A" w:rsidRDefault="00217BD0" w:rsidP="004A11A8">
      <w:pPr>
        <w:autoSpaceDE w:val="0"/>
        <w:autoSpaceDN w:val="0"/>
        <w:adjustRightInd w:val="0"/>
        <w:spacing w:line="240" w:lineRule="auto"/>
        <w:rPr>
          <w:rFonts w:cstheme="minorHAnsi"/>
          <w:szCs w:val="24"/>
        </w:rPr>
      </w:pPr>
      <w:r w:rsidRPr="00BD4F7A">
        <w:rPr>
          <w:rFonts w:cstheme="minorHAnsi"/>
          <w:szCs w:val="24"/>
        </w:rPr>
        <w:t>Jogi személy vagy jogi személyiséggel nem rendelkező szervezet esetén</w:t>
      </w:r>
      <w:r w:rsidR="000E77F5" w:rsidRPr="00BD4F7A">
        <w:rPr>
          <w:rFonts w:cstheme="minorHAnsi"/>
          <w:szCs w:val="24"/>
        </w:rPr>
        <w:t>:</w:t>
      </w:r>
    </w:p>
    <w:p w:rsidR="00217BD0" w:rsidRPr="00BD4F7A" w:rsidRDefault="00217BD0"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Neve és rövidített neve,</w:t>
      </w:r>
    </w:p>
    <w:p w:rsidR="00217BD0" w:rsidRPr="00BD4F7A" w:rsidRDefault="00217BD0"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székhelye; külföldi székhelyű vállalkozás esetén magyarországi fióktelepének címe,</w:t>
      </w:r>
    </w:p>
    <w:p w:rsidR="00217BD0" w:rsidRDefault="00217BD0"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cégjegyzékszáma vagy egyéb nyilvántartási száma,</w:t>
      </w:r>
    </w:p>
    <w:p w:rsidR="007152A2" w:rsidRPr="00BD4F7A" w:rsidRDefault="007152A2" w:rsidP="004A11A8">
      <w:pPr>
        <w:numPr>
          <w:ilvl w:val="0"/>
          <w:numId w:val="10"/>
        </w:numPr>
        <w:autoSpaceDE w:val="0"/>
        <w:autoSpaceDN w:val="0"/>
        <w:adjustRightInd w:val="0"/>
        <w:spacing w:after="0" w:line="240" w:lineRule="auto"/>
        <w:rPr>
          <w:rFonts w:cstheme="minorHAnsi"/>
          <w:szCs w:val="24"/>
        </w:rPr>
      </w:pPr>
      <w:r>
        <w:rPr>
          <w:rFonts w:cstheme="minorHAnsi"/>
          <w:szCs w:val="24"/>
        </w:rPr>
        <w:t>adószáma,</w:t>
      </w:r>
    </w:p>
    <w:p w:rsidR="00217BD0" w:rsidRPr="00BD4F7A" w:rsidRDefault="00217BD0"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főtevékenysége,</w:t>
      </w:r>
      <w:r w:rsidR="001E7B3E">
        <w:rPr>
          <w:rFonts w:cstheme="minorHAnsi"/>
          <w:szCs w:val="24"/>
        </w:rPr>
        <w:t xml:space="preserve"> TEÁOR szám</w:t>
      </w:r>
    </w:p>
    <w:p w:rsidR="00217BD0" w:rsidRPr="00BD4F7A" w:rsidRDefault="00217BD0"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 xml:space="preserve">képviseletre </w:t>
      </w:r>
      <w:proofErr w:type="gramStart"/>
      <w:r w:rsidRPr="00BD4F7A">
        <w:rPr>
          <w:rFonts w:cstheme="minorHAnsi"/>
          <w:szCs w:val="24"/>
        </w:rPr>
        <w:t>jogosult(</w:t>
      </w:r>
      <w:proofErr w:type="spellStart"/>
      <w:proofErr w:type="gramEnd"/>
      <w:r w:rsidRPr="00BD4F7A">
        <w:rPr>
          <w:rFonts w:cstheme="minorHAnsi"/>
          <w:szCs w:val="24"/>
        </w:rPr>
        <w:t>ak</w:t>
      </w:r>
      <w:proofErr w:type="spellEnd"/>
      <w:r w:rsidRPr="00BD4F7A">
        <w:rPr>
          <w:rFonts w:cstheme="minorHAnsi"/>
          <w:szCs w:val="24"/>
        </w:rPr>
        <w:t>) neve és beosztása,</w:t>
      </w:r>
    </w:p>
    <w:p w:rsidR="00217BD0" w:rsidRDefault="00217BD0"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kézbesítési megbízott azonosítására alkalmas adatai,</w:t>
      </w:r>
    </w:p>
    <w:p w:rsidR="005251C5" w:rsidRPr="00BD4F7A" w:rsidRDefault="005251C5" w:rsidP="004A11A8">
      <w:pPr>
        <w:numPr>
          <w:ilvl w:val="0"/>
          <w:numId w:val="10"/>
        </w:numPr>
        <w:autoSpaceDE w:val="0"/>
        <w:autoSpaceDN w:val="0"/>
        <w:adjustRightInd w:val="0"/>
        <w:spacing w:after="0" w:line="240" w:lineRule="auto"/>
        <w:rPr>
          <w:rFonts w:cstheme="minorHAnsi"/>
          <w:szCs w:val="24"/>
        </w:rPr>
      </w:pPr>
      <w:r>
        <w:rPr>
          <w:rFonts w:cstheme="minorHAnsi"/>
          <w:szCs w:val="24"/>
        </w:rPr>
        <w:t>meghatalmazott adatai</w:t>
      </w:r>
      <w:r w:rsidR="007152A2">
        <w:rPr>
          <w:rFonts w:cstheme="minorHAnsi"/>
          <w:szCs w:val="24"/>
        </w:rPr>
        <w:t>,</w:t>
      </w:r>
    </w:p>
    <w:p w:rsidR="00217BD0" w:rsidRPr="007152A2" w:rsidRDefault="00E330A8"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 xml:space="preserve">tényleges </w:t>
      </w:r>
      <w:proofErr w:type="gramStart"/>
      <w:r w:rsidRPr="00BD4F7A">
        <w:rPr>
          <w:rFonts w:cstheme="minorHAnsi"/>
          <w:szCs w:val="24"/>
        </w:rPr>
        <w:t>tulajdonos(</w:t>
      </w:r>
      <w:proofErr w:type="gramEnd"/>
      <w:r w:rsidRPr="00BD4F7A">
        <w:rPr>
          <w:rFonts w:cstheme="minorHAnsi"/>
          <w:szCs w:val="24"/>
        </w:rPr>
        <w:t>ok) adatai</w:t>
      </w:r>
      <w:r w:rsidR="007152A2">
        <w:rPr>
          <w:rFonts w:cstheme="minorHAnsi"/>
          <w:szCs w:val="24"/>
        </w:rPr>
        <w:t>,</w:t>
      </w:r>
    </w:p>
    <w:p w:rsidR="000E77F5" w:rsidRDefault="00857866" w:rsidP="004A11A8">
      <w:pPr>
        <w:numPr>
          <w:ilvl w:val="0"/>
          <w:numId w:val="10"/>
        </w:numPr>
        <w:autoSpaceDE w:val="0"/>
        <w:autoSpaceDN w:val="0"/>
        <w:adjustRightInd w:val="0"/>
        <w:spacing w:after="0" w:line="240" w:lineRule="auto"/>
        <w:rPr>
          <w:rFonts w:cstheme="minorHAnsi"/>
          <w:szCs w:val="24"/>
        </w:rPr>
      </w:pPr>
      <w:r>
        <w:rPr>
          <w:rFonts w:cstheme="minorHAnsi"/>
          <w:szCs w:val="24"/>
        </w:rPr>
        <w:t>meghatalmazást tartalmazó adat</w:t>
      </w:r>
      <w:r w:rsidR="005251C5">
        <w:rPr>
          <w:rFonts w:cstheme="minorHAnsi"/>
          <w:szCs w:val="24"/>
        </w:rPr>
        <w:t>ok</w:t>
      </w:r>
    </w:p>
    <w:p w:rsidR="00991819" w:rsidRPr="000822DD" w:rsidRDefault="00052993" w:rsidP="004A11A8">
      <w:pPr>
        <w:numPr>
          <w:ilvl w:val="0"/>
          <w:numId w:val="10"/>
        </w:numPr>
        <w:autoSpaceDE w:val="0"/>
        <w:autoSpaceDN w:val="0"/>
        <w:adjustRightInd w:val="0"/>
        <w:spacing w:after="0" w:line="240" w:lineRule="auto"/>
        <w:rPr>
          <w:rFonts w:cstheme="minorHAnsi"/>
          <w:szCs w:val="24"/>
        </w:rPr>
      </w:pPr>
      <w:r>
        <w:rPr>
          <w:rFonts w:cstheme="minorHAnsi"/>
          <w:szCs w:val="24"/>
        </w:rPr>
        <w:t>kiemelt közsz</w:t>
      </w:r>
      <w:r w:rsidR="002E206F">
        <w:rPr>
          <w:rFonts w:cstheme="minorHAnsi"/>
          <w:szCs w:val="24"/>
        </w:rPr>
        <w:t>ereplői státusz</w:t>
      </w:r>
    </w:p>
    <w:p w:rsidR="002E206F" w:rsidRPr="00E50C8D" w:rsidRDefault="002E206F" w:rsidP="004A11A8">
      <w:pPr>
        <w:autoSpaceDE w:val="0"/>
        <w:autoSpaceDN w:val="0"/>
        <w:adjustRightInd w:val="0"/>
        <w:spacing w:after="0" w:line="240" w:lineRule="auto"/>
        <w:ind w:left="284"/>
        <w:rPr>
          <w:rFonts w:cstheme="minorHAnsi"/>
          <w:szCs w:val="24"/>
        </w:rPr>
      </w:pPr>
    </w:p>
    <w:p w:rsidR="00857866" w:rsidRDefault="00857866" w:rsidP="004A11A8">
      <w:pPr>
        <w:autoSpaceDE w:val="0"/>
        <w:autoSpaceDN w:val="0"/>
        <w:adjustRightInd w:val="0"/>
        <w:spacing w:after="0" w:line="240" w:lineRule="auto"/>
        <w:rPr>
          <w:rFonts w:cstheme="minorHAnsi"/>
          <w:b/>
          <w:szCs w:val="24"/>
        </w:rPr>
      </w:pPr>
    </w:p>
    <w:p w:rsidR="00A30CEF" w:rsidRPr="00BD4F7A" w:rsidRDefault="000822DD" w:rsidP="005F3B74">
      <w:pPr>
        <w:autoSpaceDE w:val="0"/>
        <w:autoSpaceDN w:val="0"/>
        <w:adjustRightInd w:val="0"/>
        <w:spacing w:after="0" w:line="240" w:lineRule="auto"/>
        <w:jc w:val="both"/>
        <w:rPr>
          <w:rFonts w:cstheme="minorHAnsi"/>
          <w:szCs w:val="24"/>
        </w:rPr>
      </w:pPr>
      <w:r w:rsidRPr="005F3B74">
        <w:rPr>
          <w:rFonts w:cstheme="minorHAnsi"/>
          <w:b/>
          <w:color w:val="000000" w:themeColor="text1"/>
          <w:szCs w:val="24"/>
        </w:rPr>
        <w:t>4.3</w:t>
      </w:r>
      <w:r w:rsidR="00C77F24" w:rsidRPr="005F3B74">
        <w:rPr>
          <w:rFonts w:cstheme="minorHAnsi"/>
          <w:b/>
          <w:color w:val="000000" w:themeColor="text1"/>
          <w:szCs w:val="24"/>
        </w:rPr>
        <w:t xml:space="preserve"> </w:t>
      </w:r>
      <w:r w:rsidR="00A30CEF" w:rsidRPr="005F3B74">
        <w:rPr>
          <w:rFonts w:cstheme="minorHAnsi"/>
          <w:color w:val="000000" w:themeColor="text1"/>
          <w:szCs w:val="24"/>
        </w:rPr>
        <w:t xml:space="preserve"> 10.000</w:t>
      </w:r>
      <w:r w:rsidR="004C541B" w:rsidRPr="005F3B74">
        <w:rPr>
          <w:rFonts w:cstheme="minorHAnsi"/>
          <w:color w:val="000000" w:themeColor="text1"/>
          <w:szCs w:val="24"/>
        </w:rPr>
        <w:t>.000 Ft</w:t>
      </w:r>
      <w:r w:rsidR="00A30CEF" w:rsidRPr="005F3B74">
        <w:rPr>
          <w:rFonts w:cstheme="minorHAnsi"/>
          <w:color w:val="000000" w:themeColor="text1"/>
          <w:szCs w:val="24"/>
        </w:rPr>
        <w:t>-</w:t>
      </w:r>
      <w:r w:rsidR="004C541B" w:rsidRPr="005F3B74">
        <w:rPr>
          <w:rFonts w:cstheme="minorHAnsi"/>
          <w:color w:val="000000" w:themeColor="text1"/>
          <w:szCs w:val="24"/>
        </w:rPr>
        <w:t>o</w:t>
      </w:r>
      <w:r w:rsidR="00A30CEF" w:rsidRPr="005F3B74">
        <w:rPr>
          <w:rFonts w:cstheme="minorHAnsi"/>
          <w:color w:val="000000" w:themeColor="text1"/>
          <w:szCs w:val="24"/>
        </w:rPr>
        <w:t xml:space="preserve">t elérő vagy </w:t>
      </w:r>
      <w:proofErr w:type="gramStart"/>
      <w:r w:rsidR="00A30CEF" w:rsidRPr="005F3B74">
        <w:rPr>
          <w:rFonts w:cstheme="minorHAnsi"/>
          <w:color w:val="000000" w:themeColor="text1"/>
          <w:szCs w:val="24"/>
        </w:rPr>
        <w:t>meghaladó</w:t>
      </w:r>
      <w:r w:rsidR="0073023A">
        <w:rPr>
          <w:rFonts w:cstheme="minorHAnsi"/>
          <w:color w:val="000000" w:themeColor="text1"/>
          <w:szCs w:val="24"/>
        </w:rPr>
        <w:t xml:space="preserve"> ,</w:t>
      </w:r>
      <w:proofErr w:type="gramEnd"/>
      <w:r w:rsidR="0073023A">
        <w:rPr>
          <w:rFonts w:cstheme="minorHAnsi"/>
          <w:color w:val="000000" w:themeColor="text1"/>
          <w:szCs w:val="24"/>
        </w:rPr>
        <w:t xml:space="preserve"> illetve </w:t>
      </w:r>
      <w:r w:rsidR="005F3B74" w:rsidRPr="005F3B74">
        <w:rPr>
          <w:rFonts w:cstheme="minorHAnsi"/>
          <w:color w:val="000000" w:themeColor="text1"/>
          <w:szCs w:val="24"/>
        </w:rPr>
        <w:t xml:space="preserve"> kockázati a</w:t>
      </w:r>
      <w:r w:rsidR="005F3B74">
        <w:rPr>
          <w:rFonts w:cstheme="minorHAnsi"/>
          <w:color w:val="000000" w:themeColor="text1"/>
          <w:szCs w:val="24"/>
        </w:rPr>
        <w:t>lapon,</w:t>
      </w:r>
      <w:r w:rsidR="0073023A">
        <w:rPr>
          <w:rFonts w:cstheme="minorHAnsi"/>
          <w:color w:val="000000" w:themeColor="text1"/>
          <w:szCs w:val="24"/>
        </w:rPr>
        <w:t xml:space="preserve"> a </w:t>
      </w:r>
      <w:proofErr w:type="spellStart"/>
      <w:r w:rsidR="0073023A">
        <w:rPr>
          <w:rFonts w:cstheme="minorHAnsi"/>
          <w:color w:val="000000" w:themeColor="text1"/>
          <w:szCs w:val="24"/>
        </w:rPr>
        <w:t>Pm</w:t>
      </w:r>
      <w:r w:rsidR="005F3B74" w:rsidRPr="005F3B74">
        <w:rPr>
          <w:rFonts w:cstheme="minorHAnsi"/>
          <w:color w:val="000000" w:themeColor="text1"/>
          <w:szCs w:val="24"/>
        </w:rPr>
        <w:t>t</w:t>
      </w:r>
      <w:proofErr w:type="spellEnd"/>
      <w:r w:rsidR="005F3B74" w:rsidRPr="005F3B74">
        <w:rPr>
          <w:rFonts w:cstheme="minorHAnsi"/>
          <w:color w:val="000000" w:themeColor="text1"/>
          <w:szCs w:val="24"/>
        </w:rPr>
        <w:t xml:space="preserve">. </w:t>
      </w:r>
      <w:r w:rsidR="005F3B74">
        <w:rPr>
          <w:rFonts w:cstheme="minorHAnsi"/>
          <w:color w:val="000000" w:themeColor="text1"/>
          <w:szCs w:val="24"/>
        </w:rPr>
        <w:t xml:space="preserve">, jogszabályok illetve belső szabályzatok </w:t>
      </w:r>
      <w:r w:rsidR="005F3B74" w:rsidRPr="005F3B74">
        <w:rPr>
          <w:rFonts w:cstheme="minorHAnsi"/>
          <w:color w:val="000000" w:themeColor="text1"/>
          <w:szCs w:val="24"/>
        </w:rPr>
        <w:t xml:space="preserve">elvárásainak megfelelve ennél alacsonyabb összeget </w:t>
      </w:r>
      <w:proofErr w:type="gramStart"/>
      <w:r w:rsidR="005F3B74" w:rsidRPr="005F3B74">
        <w:rPr>
          <w:rFonts w:cstheme="minorHAnsi"/>
          <w:color w:val="000000" w:themeColor="text1"/>
          <w:szCs w:val="24"/>
        </w:rPr>
        <w:t xml:space="preserve">elérő </w:t>
      </w:r>
      <w:r w:rsidR="005F3B74">
        <w:rPr>
          <w:rFonts w:cstheme="minorHAnsi"/>
          <w:color w:val="000000" w:themeColor="text1"/>
          <w:szCs w:val="24"/>
        </w:rPr>
        <w:t>,</w:t>
      </w:r>
      <w:proofErr w:type="gramEnd"/>
      <w:r w:rsidR="005F3B74">
        <w:rPr>
          <w:rFonts w:cstheme="minorHAnsi"/>
          <w:color w:val="000000" w:themeColor="text1"/>
          <w:szCs w:val="24"/>
        </w:rPr>
        <w:t xml:space="preserve">  összefüggő </w:t>
      </w:r>
      <w:r w:rsidR="00A30CEF" w:rsidRPr="005F3B74">
        <w:rPr>
          <w:rFonts w:cstheme="minorHAnsi"/>
          <w:color w:val="000000" w:themeColor="text1"/>
          <w:szCs w:val="24"/>
        </w:rPr>
        <w:t xml:space="preserve"> </w:t>
      </w:r>
      <w:r w:rsidR="00A30CEF" w:rsidRPr="00BD4F7A">
        <w:rPr>
          <w:rFonts w:cstheme="minorHAnsi"/>
          <w:szCs w:val="24"/>
        </w:rPr>
        <w:t>tranzakció</w:t>
      </w:r>
      <w:r w:rsidR="005F3B74">
        <w:rPr>
          <w:rFonts w:cstheme="minorHAnsi"/>
          <w:szCs w:val="24"/>
        </w:rPr>
        <w:t xml:space="preserve">k </w:t>
      </w:r>
      <w:r w:rsidR="00A30CEF" w:rsidRPr="00BD4F7A">
        <w:rPr>
          <w:rFonts w:cstheme="minorHAnsi"/>
          <w:szCs w:val="24"/>
        </w:rPr>
        <w:t xml:space="preserve"> esetén</w:t>
      </w:r>
      <w:r w:rsidR="0073023A">
        <w:rPr>
          <w:rFonts w:cstheme="minorHAnsi"/>
          <w:szCs w:val="24"/>
        </w:rPr>
        <w:t xml:space="preserve"> a 4.2</w:t>
      </w:r>
      <w:r w:rsidR="00C877D1">
        <w:rPr>
          <w:rFonts w:cstheme="minorHAnsi"/>
          <w:szCs w:val="24"/>
        </w:rPr>
        <w:t xml:space="preserve">. ponton kívül még </w:t>
      </w:r>
      <w:r w:rsidR="00C454FA">
        <w:rPr>
          <w:rFonts w:cstheme="minorHAnsi"/>
          <w:szCs w:val="24"/>
        </w:rPr>
        <w:t xml:space="preserve"> a pénzeszközök és vagyon forrására vonatkozó </w:t>
      </w:r>
      <w:r w:rsidR="0073023A">
        <w:rPr>
          <w:rFonts w:cstheme="minorHAnsi"/>
          <w:szCs w:val="24"/>
        </w:rPr>
        <w:t>, ügyfél által közölt, átadott információk alapján:</w:t>
      </w:r>
    </w:p>
    <w:p w:rsidR="00A30CEF" w:rsidRPr="00BD4F7A" w:rsidRDefault="00A30CEF" w:rsidP="004A11A8">
      <w:pPr>
        <w:autoSpaceDE w:val="0"/>
        <w:autoSpaceDN w:val="0"/>
        <w:adjustRightInd w:val="0"/>
        <w:spacing w:after="0" w:line="240" w:lineRule="auto"/>
        <w:rPr>
          <w:rFonts w:cstheme="minorHAnsi"/>
          <w:szCs w:val="24"/>
        </w:rPr>
      </w:pPr>
    </w:p>
    <w:p w:rsidR="004C541B" w:rsidRPr="00BD4F7A" w:rsidRDefault="005251C5" w:rsidP="004A11A8">
      <w:pPr>
        <w:numPr>
          <w:ilvl w:val="0"/>
          <w:numId w:val="10"/>
        </w:numPr>
        <w:autoSpaceDE w:val="0"/>
        <w:autoSpaceDN w:val="0"/>
        <w:adjustRightInd w:val="0"/>
        <w:spacing w:after="0" w:line="240" w:lineRule="auto"/>
        <w:rPr>
          <w:rFonts w:cstheme="minorHAnsi"/>
          <w:szCs w:val="24"/>
        </w:rPr>
      </w:pPr>
      <w:r>
        <w:rPr>
          <w:rFonts w:cstheme="minorHAnsi"/>
          <w:szCs w:val="24"/>
        </w:rPr>
        <w:t>forrásigazolásban szereplő adatok</w:t>
      </w:r>
      <w:r w:rsidR="0073023A">
        <w:rPr>
          <w:rFonts w:cstheme="minorHAnsi"/>
          <w:szCs w:val="24"/>
        </w:rPr>
        <w:t xml:space="preserve"> </w:t>
      </w:r>
      <w:r>
        <w:rPr>
          <w:rFonts w:cstheme="minorHAnsi"/>
          <w:szCs w:val="24"/>
        </w:rPr>
        <w:t xml:space="preserve"> </w:t>
      </w:r>
      <w:proofErr w:type="gramStart"/>
      <w:r>
        <w:rPr>
          <w:rFonts w:cstheme="minorHAnsi"/>
          <w:szCs w:val="24"/>
        </w:rPr>
        <w:t>( például</w:t>
      </w:r>
      <w:proofErr w:type="gramEnd"/>
      <w:r>
        <w:rPr>
          <w:rFonts w:cstheme="minorHAnsi"/>
          <w:szCs w:val="24"/>
        </w:rPr>
        <w:t xml:space="preserve">: bankszámlakivonat, </w:t>
      </w:r>
      <w:r w:rsidR="003A782F">
        <w:rPr>
          <w:rFonts w:cstheme="minorHAnsi"/>
          <w:szCs w:val="24"/>
        </w:rPr>
        <w:t xml:space="preserve">pénztárbizonylat, </w:t>
      </w:r>
      <w:r>
        <w:rPr>
          <w:rFonts w:cstheme="minorHAnsi"/>
          <w:szCs w:val="24"/>
        </w:rPr>
        <w:t>ingatlan/gépjármű eladási szerződés,</w:t>
      </w:r>
      <w:r w:rsidR="0073023A">
        <w:rPr>
          <w:rFonts w:cstheme="minorHAnsi"/>
          <w:szCs w:val="24"/>
        </w:rPr>
        <w:t xml:space="preserve"> hagyatéki végzés , </w:t>
      </w:r>
      <w:r>
        <w:rPr>
          <w:rFonts w:cstheme="minorHAnsi"/>
          <w:szCs w:val="24"/>
        </w:rPr>
        <w:t xml:space="preserve"> stb. adatai  ) </w:t>
      </w:r>
    </w:p>
    <w:p w:rsidR="000E77F5" w:rsidRPr="00BD4F7A" w:rsidRDefault="000E77F5" w:rsidP="004A11A8">
      <w:pPr>
        <w:autoSpaceDE w:val="0"/>
        <w:autoSpaceDN w:val="0"/>
        <w:adjustRightInd w:val="0"/>
        <w:spacing w:after="0" w:line="240" w:lineRule="auto"/>
        <w:rPr>
          <w:rFonts w:cstheme="minorHAnsi"/>
          <w:szCs w:val="24"/>
        </w:rPr>
      </w:pPr>
    </w:p>
    <w:p w:rsidR="006C5DF7" w:rsidRPr="00BD4F7A" w:rsidRDefault="000E77F5" w:rsidP="004A11A8">
      <w:pPr>
        <w:spacing w:line="240" w:lineRule="auto"/>
        <w:jc w:val="both"/>
        <w:rPr>
          <w:rFonts w:cstheme="minorHAnsi"/>
        </w:rPr>
      </w:pPr>
      <w:r w:rsidRPr="00BD4F7A">
        <w:rPr>
          <w:rFonts w:cstheme="minorHAnsi"/>
          <w:b/>
        </w:rPr>
        <w:t>4.</w:t>
      </w:r>
      <w:r w:rsidR="000822DD">
        <w:rPr>
          <w:rFonts w:cstheme="minorHAnsi"/>
          <w:b/>
        </w:rPr>
        <w:t>4</w:t>
      </w:r>
      <w:r w:rsidR="007868C9">
        <w:rPr>
          <w:rFonts w:cstheme="minorHAnsi"/>
          <w:b/>
        </w:rPr>
        <w:t xml:space="preserve"> </w:t>
      </w:r>
      <w:r w:rsidR="00991819" w:rsidRPr="00BD4F7A">
        <w:rPr>
          <w:rFonts w:cstheme="minorHAnsi"/>
        </w:rPr>
        <w:t>A Kormányrendelet előírása szerint:</w:t>
      </w:r>
    </w:p>
    <w:p w:rsidR="00991819" w:rsidRDefault="00991819"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kamerafelvételek képanyaga</w:t>
      </w:r>
      <w:r w:rsidR="0073023A">
        <w:rPr>
          <w:rFonts w:cstheme="minorHAnsi"/>
          <w:szCs w:val="24"/>
        </w:rPr>
        <w:t xml:space="preserve"> </w:t>
      </w:r>
      <w:proofErr w:type="gramStart"/>
      <w:r w:rsidR="0073023A">
        <w:rPr>
          <w:rFonts w:cstheme="minorHAnsi"/>
          <w:szCs w:val="24"/>
        </w:rPr>
        <w:t>( a</w:t>
      </w:r>
      <w:proofErr w:type="gramEnd"/>
      <w:r w:rsidR="0073023A">
        <w:rPr>
          <w:rFonts w:cstheme="minorHAnsi"/>
          <w:szCs w:val="24"/>
        </w:rPr>
        <w:t xml:space="preserve"> rögzí</w:t>
      </w:r>
      <w:r w:rsidR="005F3B74">
        <w:rPr>
          <w:rFonts w:cstheme="minorHAnsi"/>
          <w:szCs w:val="24"/>
        </w:rPr>
        <w:t>tés automatikus )</w:t>
      </w:r>
    </w:p>
    <w:p w:rsidR="003A782F" w:rsidRDefault="003A782F" w:rsidP="004A11A8">
      <w:pPr>
        <w:autoSpaceDE w:val="0"/>
        <w:autoSpaceDN w:val="0"/>
        <w:adjustRightInd w:val="0"/>
        <w:spacing w:after="0" w:line="240" w:lineRule="auto"/>
        <w:rPr>
          <w:rFonts w:cstheme="minorHAnsi"/>
          <w:b/>
          <w:szCs w:val="24"/>
        </w:rPr>
      </w:pPr>
    </w:p>
    <w:p w:rsidR="00987A66" w:rsidRPr="00BD4F7A" w:rsidRDefault="000822DD" w:rsidP="004A11A8">
      <w:pPr>
        <w:autoSpaceDE w:val="0"/>
        <w:autoSpaceDN w:val="0"/>
        <w:adjustRightInd w:val="0"/>
        <w:spacing w:after="0" w:line="240" w:lineRule="auto"/>
        <w:rPr>
          <w:rFonts w:cstheme="minorHAnsi"/>
          <w:szCs w:val="24"/>
        </w:rPr>
      </w:pPr>
      <w:r>
        <w:rPr>
          <w:rFonts w:cstheme="minorHAnsi"/>
          <w:b/>
          <w:szCs w:val="24"/>
        </w:rPr>
        <w:t>4.5</w:t>
      </w:r>
      <w:r w:rsidR="007868C9">
        <w:rPr>
          <w:rFonts w:cstheme="minorHAnsi"/>
          <w:b/>
          <w:szCs w:val="24"/>
        </w:rPr>
        <w:t xml:space="preserve"> </w:t>
      </w:r>
      <w:r w:rsidR="00987A66" w:rsidRPr="00BD4F7A">
        <w:rPr>
          <w:rFonts w:cstheme="minorHAnsi"/>
          <w:szCs w:val="24"/>
        </w:rPr>
        <w:t>Panaszkezelés során:</w:t>
      </w:r>
    </w:p>
    <w:p w:rsidR="00987A66" w:rsidRPr="00BD4F7A" w:rsidRDefault="00987A66" w:rsidP="004A11A8">
      <w:pPr>
        <w:autoSpaceDE w:val="0"/>
        <w:autoSpaceDN w:val="0"/>
        <w:adjustRightInd w:val="0"/>
        <w:spacing w:after="0" w:line="240" w:lineRule="auto"/>
        <w:rPr>
          <w:rFonts w:cstheme="minorHAnsi"/>
          <w:szCs w:val="24"/>
        </w:rPr>
      </w:pPr>
    </w:p>
    <w:p w:rsidR="00987A66" w:rsidRPr="00BD4F7A" w:rsidRDefault="00987A66"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a vitatott tranzakcióhoz, eseményhez kapcsolódó adatok</w:t>
      </w:r>
      <w:r w:rsidR="00521DBE" w:rsidRPr="00BD4F7A">
        <w:rPr>
          <w:rFonts w:cstheme="minorHAnsi"/>
          <w:szCs w:val="24"/>
        </w:rPr>
        <w:t>, információk</w:t>
      </w:r>
    </w:p>
    <w:p w:rsidR="001B6910" w:rsidRDefault="00987A66"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a panasztevő személyes adata</w:t>
      </w:r>
      <w:r w:rsidR="00CF3DF9">
        <w:rPr>
          <w:rFonts w:cstheme="minorHAnsi"/>
          <w:szCs w:val="24"/>
        </w:rPr>
        <w:t>i</w:t>
      </w:r>
    </w:p>
    <w:p w:rsidR="00D72B9D" w:rsidRPr="00D72B9D" w:rsidRDefault="00D72B9D" w:rsidP="004A11A8">
      <w:pPr>
        <w:autoSpaceDE w:val="0"/>
        <w:autoSpaceDN w:val="0"/>
        <w:adjustRightInd w:val="0"/>
        <w:spacing w:after="0" w:line="240" w:lineRule="auto"/>
        <w:ind w:left="709"/>
        <w:rPr>
          <w:rFonts w:cstheme="minorHAnsi"/>
          <w:szCs w:val="24"/>
        </w:rPr>
      </w:pPr>
    </w:p>
    <w:p w:rsidR="00C877D1" w:rsidRPr="00BD4F7A" w:rsidRDefault="000822DD" w:rsidP="004A11A8">
      <w:pPr>
        <w:autoSpaceDE w:val="0"/>
        <w:autoSpaceDN w:val="0"/>
        <w:adjustRightInd w:val="0"/>
        <w:spacing w:after="0" w:line="240" w:lineRule="auto"/>
        <w:rPr>
          <w:rFonts w:cstheme="minorHAnsi"/>
          <w:szCs w:val="24"/>
        </w:rPr>
      </w:pPr>
      <w:r>
        <w:rPr>
          <w:rFonts w:cstheme="minorHAnsi"/>
          <w:b/>
          <w:szCs w:val="24"/>
        </w:rPr>
        <w:t xml:space="preserve">4.6 </w:t>
      </w:r>
      <w:r w:rsidR="00C877D1">
        <w:rPr>
          <w:rFonts w:cstheme="minorHAnsi"/>
          <w:szCs w:val="24"/>
        </w:rPr>
        <w:t>Hamisgyanú</w:t>
      </w:r>
      <w:r w:rsidR="0073023A">
        <w:rPr>
          <w:rFonts w:cstheme="minorHAnsi"/>
          <w:szCs w:val="24"/>
        </w:rPr>
        <w:t>s bankjegy észlelése esetén a 4.2</w:t>
      </w:r>
      <w:r w:rsidR="00C877D1">
        <w:rPr>
          <w:rFonts w:cstheme="minorHAnsi"/>
          <w:szCs w:val="24"/>
        </w:rPr>
        <w:t>. ponton kívül még:</w:t>
      </w:r>
    </w:p>
    <w:p w:rsidR="00C877D1" w:rsidRPr="00BD4F7A" w:rsidRDefault="00C877D1" w:rsidP="004A11A8">
      <w:pPr>
        <w:autoSpaceDE w:val="0"/>
        <w:autoSpaceDN w:val="0"/>
        <w:adjustRightInd w:val="0"/>
        <w:spacing w:after="0" w:line="240" w:lineRule="auto"/>
        <w:rPr>
          <w:rFonts w:cstheme="minorHAnsi"/>
          <w:szCs w:val="24"/>
        </w:rPr>
      </w:pPr>
    </w:p>
    <w:p w:rsidR="00C877D1" w:rsidRPr="00BD4F7A" w:rsidRDefault="00C877D1" w:rsidP="004A11A8">
      <w:pPr>
        <w:numPr>
          <w:ilvl w:val="0"/>
          <w:numId w:val="10"/>
        </w:numPr>
        <w:autoSpaceDE w:val="0"/>
        <w:autoSpaceDN w:val="0"/>
        <w:adjustRightInd w:val="0"/>
        <w:spacing w:after="0" w:line="240" w:lineRule="auto"/>
        <w:rPr>
          <w:rFonts w:cstheme="minorHAnsi"/>
          <w:szCs w:val="24"/>
        </w:rPr>
      </w:pPr>
      <w:r>
        <w:rPr>
          <w:rFonts w:cstheme="minorHAnsi"/>
          <w:szCs w:val="24"/>
        </w:rPr>
        <w:t>a hamisgyanús bankjegy adatai</w:t>
      </w:r>
    </w:p>
    <w:p w:rsidR="00C877D1" w:rsidRPr="00CF3DF9" w:rsidRDefault="00C877D1" w:rsidP="004A11A8">
      <w:pPr>
        <w:numPr>
          <w:ilvl w:val="0"/>
          <w:numId w:val="10"/>
        </w:numPr>
        <w:autoSpaceDE w:val="0"/>
        <w:autoSpaceDN w:val="0"/>
        <w:adjustRightInd w:val="0"/>
        <w:spacing w:after="0" w:line="240" w:lineRule="auto"/>
        <w:rPr>
          <w:rFonts w:cstheme="minorHAnsi"/>
          <w:szCs w:val="24"/>
        </w:rPr>
      </w:pPr>
      <w:r>
        <w:rPr>
          <w:rFonts w:cstheme="minorHAnsi"/>
          <w:szCs w:val="24"/>
        </w:rPr>
        <w:t>a fellelés körülményei</w:t>
      </w:r>
    </w:p>
    <w:p w:rsidR="00C245C9" w:rsidRDefault="00C245C9" w:rsidP="004A11A8">
      <w:pPr>
        <w:autoSpaceDE w:val="0"/>
        <w:autoSpaceDN w:val="0"/>
        <w:adjustRightInd w:val="0"/>
        <w:spacing w:after="0" w:line="240" w:lineRule="auto"/>
        <w:rPr>
          <w:rFonts w:cstheme="minorHAnsi"/>
          <w:b/>
          <w:sz w:val="28"/>
          <w:szCs w:val="28"/>
        </w:rPr>
      </w:pPr>
    </w:p>
    <w:p w:rsidR="000822DD" w:rsidRPr="00BD4F7A" w:rsidRDefault="000822DD" w:rsidP="004A11A8">
      <w:pPr>
        <w:autoSpaceDE w:val="0"/>
        <w:autoSpaceDN w:val="0"/>
        <w:adjustRightInd w:val="0"/>
        <w:spacing w:after="0" w:line="240" w:lineRule="auto"/>
        <w:rPr>
          <w:rFonts w:cstheme="minorHAnsi"/>
          <w:szCs w:val="24"/>
        </w:rPr>
      </w:pPr>
      <w:r>
        <w:rPr>
          <w:rFonts w:cstheme="minorHAnsi"/>
          <w:b/>
          <w:szCs w:val="24"/>
        </w:rPr>
        <w:t xml:space="preserve">4.7 </w:t>
      </w:r>
      <w:r w:rsidRPr="00BD4F7A">
        <w:rPr>
          <w:rFonts w:cstheme="minorHAnsi"/>
          <w:szCs w:val="24"/>
        </w:rPr>
        <w:t xml:space="preserve"> Rendelés</w:t>
      </w:r>
      <w:proofErr w:type="gramStart"/>
      <w:r w:rsidRPr="00BD4F7A">
        <w:rPr>
          <w:rFonts w:cstheme="minorHAnsi"/>
          <w:szCs w:val="24"/>
        </w:rPr>
        <w:t>,</w:t>
      </w:r>
      <w:r>
        <w:rPr>
          <w:rFonts w:cstheme="minorHAnsi"/>
          <w:szCs w:val="24"/>
        </w:rPr>
        <w:t>visszahívás</w:t>
      </w:r>
      <w:proofErr w:type="gramEnd"/>
      <w:r>
        <w:rPr>
          <w:rFonts w:cstheme="minorHAnsi"/>
          <w:szCs w:val="24"/>
        </w:rPr>
        <w:t xml:space="preserve"> , kapcsolattartás –</w:t>
      </w:r>
      <w:r w:rsidR="0073023A">
        <w:rPr>
          <w:rFonts w:cstheme="minorHAnsi"/>
          <w:szCs w:val="24"/>
        </w:rPr>
        <w:t xml:space="preserve"> az  ügyfél  hozzájárulásával</w:t>
      </w:r>
    </w:p>
    <w:p w:rsidR="000822DD" w:rsidRPr="00BD4F7A" w:rsidRDefault="000822DD" w:rsidP="004A11A8">
      <w:pPr>
        <w:autoSpaceDE w:val="0"/>
        <w:autoSpaceDN w:val="0"/>
        <w:adjustRightInd w:val="0"/>
        <w:spacing w:after="0" w:line="240" w:lineRule="auto"/>
        <w:rPr>
          <w:rFonts w:cstheme="minorHAnsi"/>
          <w:szCs w:val="24"/>
        </w:rPr>
      </w:pPr>
    </w:p>
    <w:p w:rsidR="000822DD" w:rsidRPr="00BD4F7A" w:rsidRDefault="000822DD" w:rsidP="004A11A8">
      <w:pPr>
        <w:numPr>
          <w:ilvl w:val="0"/>
          <w:numId w:val="10"/>
        </w:numPr>
        <w:autoSpaceDE w:val="0"/>
        <w:autoSpaceDN w:val="0"/>
        <w:adjustRightInd w:val="0"/>
        <w:spacing w:after="0" w:line="240" w:lineRule="auto"/>
        <w:rPr>
          <w:rFonts w:cstheme="minorHAnsi"/>
          <w:szCs w:val="24"/>
        </w:rPr>
      </w:pPr>
      <w:r>
        <w:rPr>
          <w:rFonts w:cstheme="minorHAnsi"/>
          <w:szCs w:val="24"/>
        </w:rPr>
        <w:t>családi és utóneve</w:t>
      </w:r>
    </w:p>
    <w:p w:rsidR="000822DD" w:rsidRPr="00BD4F7A" w:rsidRDefault="000822DD"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telefonszám</w:t>
      </w:r>
      <w:r>
        <w:rPr>
          <w:rFonts w:cstheme="minorHAnsi"/>
          <w:szCs w:val="24"/>
        </w:rPr>
        <w:t>a</w:t>
      </w:r>
    </w:p>
    <w:p w:rsidR="000822DD" w:rsidRDefault="000822DD" w:rsidP="004A11A8">
      <w:pPr>
        <w:numPr>
          <w:ilvl w:val="0"/>
          <w:numId w:val="10"/>
        </w:numPr>
        <w:autoSpaceDE w:val="0"/>
        <w:autoSpaceDN w:val="0"/>
        <w:adjustRightInd w:val="0"/>
        <w:spacing w:after="0" w:line="240" w:lineRule="auto"/>
        <w:rPr>
          <w:rFonts w:cstheme="minorHAnsi"/>
          <w:szCs w:val="24"/>
        </w:rPr>
      </w:pPr>
      <w:r w:rsidRPr="00BD4F7A">
        <w:rPr>
          <w:rFonts w:cstheme="minorHAnsi"/>
          <w:szCs w:val="24"/>
        </w:rPr>
        <w:t>e-mail cím</w:t>
      </w:r>
      <w:r>
        <w:rPr>
          <w:rFonts w:cstheme="minorHAnsi"/>
          <w:szCs w:val="24"/>
        </w:rPr>
        <w:t>e</w:t>
      </w:r>
    </w:p>
    <w:p w:rsidR="000822DD" w:rsidRDefault="000822DD" w:rsidP="004A11A8">
      <w:pPr>
        <w:autoSpaceDE w:val="0"/>
        <w:autoSpaceDN w:val="0"/>
        <w:adjustRightInd w:val="0"/>
        <w:spacing w:after="0" w:line="240" w:lineRule="auto"/>
        <w:rPr>
          <w:rFonts w:cstheme="minorHAnsi"/>
          <w:b/>
          <w:szCs w:val="24"/>
        </w:rPr>
      </w:pPr>
    </w:p>
    <w:p w:rsidR="00C245C9" w:rsidRDefault="00C77F24" w:rsidP="0073023A">
      <w:pPr>
        <w:autoSpaceDE w:val="0"/>
        <w:autoSpaceDN w:val="0"/>
        <w:adjustRightInd w:val="0"/>
        <w:spacing w:after="0" w:line="240" w:lineRule="auto"/>
        <w:rPr>
          <w:rFonts w:cstheme="minorHAnsi"/>
          <w:szCs w:val="24"/>
        </w:rPr>
      </w:pPr>
      <w:r>
        <w:rPr>
          <w:rFonts w:cstheme="minorHAnsi"/>
          <w:b/>
          <w:szCs w:val="24"/>
        </w:rPr>
        <w:t>4.8</w:t>
      </w:r>
      <w:r w:rsidR="007868C9">
        <w:rPr>
          <w:rFonts w:cstheme="minorHAnsi"/>
          <w:b/>
          <w:szCs w:val="24"/>
        </w:rPr>
        <w:t xml:space="preserve"> </w:t>
      </w:r>
      <w:r w:rsidR="00EB486B">
        <w:rPr>
          <w:rFonts w:cstheme="minorHAnsi"/>
          <w:szCs w:val="24"/>
        </w:rPr>
        <w:t xml:space="preserve">A </w:t>
      </w:r>
      <w:proofErr w:type="spellStart"/>
      <w:r w:rsidR="00EB486B">
        <w:rPr>
          <w:rFonts w:cstheme="minorHAnsi"/>
          <w:szCs w:val="24"/>
        </w:rPr>
        <w:t>Pmt-ben</w:t>
      </w:r>
      <w:proofErr w:type="spellEnd"/>
      <w:r w:rsidR="0083426F">
        <w:rPr>
          <w:rFonts w:cstheme="minorHAnsi"/>
          <w:szCs w:val="24"/>
        </w:rPr>
        <w:t xml:space="preserve"> szereplő egyéb esetekben a kért a</w:t>
      </w:r>
      <w:r w:rsidR="00310A1D">
        <w:rPr>
          <w:rFonts w:cstheme="minorHAnsi"/>
          <w:szCs w:val="24"/>
        </w:rPr>
        <w:t xml:space="preserve">datok </w:t>
      </w:r>
      <w:proofErr w:type="gramStart"/>
      <w:r w:rsidR="00310A1D">
        <w:rPr>
          <w:rFonts w:cstheme="minorHAnsi"/>
          <w:szCs w:val="24"/>
        </w:rPr>
        <w:t>köre  a</w:t>
      </w:r>
      <w:proofErr w:type="gramEnd"/>
      <w:r w:rsidR="00310A1D">
        <w:rPr>
          <w:rFonts w:cstheme="minorHAnsi"/>
          <w:szCs w:val="24"/>
        </w:rPr>
        <w:t xml:space="preserve"> Kft. Pénzmosási Sz</w:t>
      </w:r>
      <w:r w:rsidR="0083426F">
        <w:rPr>
          <w:rFonts w:cstheme="minorHAnsi"/>
          <w:szCs w:val="24"/>
        </w:rPr>
        <w:t>ab</w:t>
      </w:r>
      <w:r w:rsidR="002E206F">
        <w:rPr>
          <w:rFonts w:cstheme="minorHAnsi"/>
          <w:szCs w:val="24"/>
        </w:rPr>
        <w:t>ályzatában részletesen s</w:t>
      </w:r>
      <w:r w:rsidR="0073023A">
        <w:rPr>
          <w:rFonts w:cstheme="minorHAnsi"/>
          <w:szCs w:val="24"/>
        </w:rPr>
        <w:t>zerepel</w:t>
      </w:r>
    </w:p>
    <w:p w:rsidR="00ED5FC7" w:rsidRDefault="00ED5FC7" w:rsidP="0073023A">
      <w:pPr>
        <w:autoSpaceDE w:val="0"/>
        <w:autoSpaceDN w:val="0"/>
        <w:adjustRightInd w:val="0"/>
        <w:spacing w:after="0" w:line="240" w:lineRule="auto"/>
        <w:rPr>
          <w:rFonts w:cstheme="minorHAnsi"/>
          <w:szCs w:val="24"/>
        </w:rPr>
      </w:pPr>
    </w:p>
    <w:p w:rsidR="00ED5FC7" w:rsidRPr="0073023A" w:rsidRDefault="00ED5FC7" w:rsidP="0073023A">
      <w:pPr>
        <w:autoSpaceDE w:val="0"/>
        <w:autoSpaceDN w:val="0"/>
        <w:adjustRightInd w:val="0"/>
        <w:spacing w:after="0" w:line="240" w:lineRule="auto"/>
        <w:rPr>
          <w:rFonts w:cstheme="minorHAnsi"/>
          <w:szCs w:val="24"/>
        </w:rPr>
      </w:pPr>
    </w:p>
    <w:p w:rsidR="00EE2425" w:rsidRPr="002C2C89" w:rsidRDefault="00991819" w:rsidP="004A11A8">
      <w:pPr>
        <w:pStyle w:val="Listaszerbekezds"/>
        <w:numPr>
          <w:ilvl w:val="0"/>
          <w:numId w:val="7"/>
        </w:numPr>
        <w:spacing w:line="240" w:lineRule="auto"/>
        <w:jc w:val="both"/>
        <w:rPr>
          <w:rFonts w:cstheme="minorHAnsi"/>
          <w:b/>
          <w:sz w:val="28"/>
          <w:szCs w:val="28"/>
        </w:rPr>
      </w:pPr>
      <w:r w:rsidRPr="002C2C89">
        <w:rPr>
          <w:rFonts w:cstheme="minorHAnsi"/>
          <w:b/>
          <w:sz w:val="28"/>
          <w:szCs w:val="28"/>
        </w:rPr>
        <w:lastRenderedPageBreak/>
        <w:t xml:space="preserve">Az adatok </w:t>
      </w:r>
      <w:proofErr w:type="gramStart"/>
      <w:r w:rsidRPr="002C2C89">
        <w:rPr>
          <w:rFonts w:cstheme="minorHAnsi"/>
          <w:b/>
          <w:sz w:val="28"/>
          <w:szCs w:val="28"/>
        </w:rPr>
        <w:t>forrása ,</w:t>
      </w:r>
      <w:proofErr w:type="gramEnd"/>
      <w:r w:rsidRPr="002C2C89">
        <w:rPr>
          <w:rFonts w:cstheme="minorHAnsi"/>
          <w:b/>
          <w:sz w:val="28"/>
          <w:szCs w:val="28"/>
        </w:rPr>
        <w:t xml:space="preserve"> felvétele és tárolása</w:t>
      </w:r>
    </w:p>
    <w:p w:rsidR="00EE2425" w:rsidRPr="00EE2425" w:rsidRDefault="00EE2425" w:rsidP="004A11A8">
      <w:pPr>
        <w:pStyle w:val="Listaszerbekezds"/>
        <w:spacing w:line="240" w:lineRule="auto"/>
        <w:jc w:val="both"/>
        <w:rPr>
          <w:rFonts w:cstheme="minorHAnsi"/>
          <w:b/>
          <w:sz w:val="28"/>
          <w:szCs w:val="28"/>
        </w:rPr>
      </w:pPr>
    </w:p>
    <w:p w:rsidR="00991819" w:rsidRPr="00BD4F7A" w:rsidRDefault="00991819" w:rsidP="004A11A8">
      <w:pPr>
        <w:spacing w:line="240" w:lineRule="auto"/>
        <w:jc w:val="both"/>
        <w:rPr>
          <w:rFonts w:cstheme="minorHAnsi"/>
        </w:rPr>
      </w:pPr>
      <w:proofErr w:type="gramStart"/>
      <w:r w:rsidRPr="00BD4F7A">
        <w:rPr>
          <w:rFonts w:cstheme="minorHAnsi"/>
        </w:rPr>
        <w:t>Az  ügyf</w:t>
      </w:r>
      <w:r w:rsidR="009B378C" w:rsidRPr="00BD4F7A">
        <w:rPr>
          <w:rFonts w:cstheme="minorHAnsi"/>
        </w:rPr>
        <w:t>él</w:t>
      </w:r>
      <w:proofErr w:type="gramEnd"/>
      <w:r w:rsidR="0099618C">
        <w:rPr>
          <w:rFonts w:cstheme="minorHAnsi"/>
        </w:rPr>
        <w:t xml:space="preserve"> </w:t>
      </w:r>
      <w:r w:rsidRPr="00BD4F7A">
        <w:rPr>
          <w:rFonts w:cstheme="minorHAnsi"/>
        </w:rPr>
        <w:t xml:space="preserve"> adatai előzetes tájékoztatás </w:t>
      </w:r>
      <w:r w:rsidR="009B378C" w:rsidRPr="00BD4F7A">
        <w:rPr>
          <w:rFonts w:cstheme="minorHAnsi"/>
        </w:rPr>
        <w:t xml:space="preserve"> és beleegyezés </w:t>
      </w:r>
      <w:r w:rsidR="0099618C">
        <w:rPr>
          <w:rFonts w:cstheme="minorHAnsi"/>
        </w:rPr>
        <w:t>után önként</w:t>
      </w:r>
      <w:r w:rsidRPr="00BD4F7A">
        <w:rPr>
          <w:rFonts w:cstheme="minorHAnsi"/>
        </w:rPr>
        <w:t xml:space="preserve"> kerül</w:t>
      </w:r>
      <w:r w:rsidR="0073023A">
        <w:rPr>
          <w:rFonts w:cstheme="minorHAnsi"/>
        </w:rPr>
        <w:t>nek</w:t>
      </w:r>
      <w:r w:rsidRPr="00BD4F7A">
        <w:rPr>
          <w:rFonts w:cstheme="minorHAnsi"/>
        </w:rPr>
        <w:t xml:space="preserve"> átadásra</w:t>
      </w:r>
      <w:r w:rsidR="0099618C">
        <w:rPr>
          <w:rFonts w:cstheme="minorHAnsi"/>
        </w:rPr>
        <w:t xml:space="preserve"> a </w:t>
      </w:r>
      <w:r w:rsidRPr="00BD4F7A">
        <w:rPr>
          <w:rFonts w:cstheme="minorHAnsi"/>
        </w:rPr>
        <w:t xml:space="preserve"> Kft. részére. Meghatalmazás esetén a meghatalmazó aláírásával egyezik bele adatainak betekintésébe, rögzítésébe. </w:t>
      </w:r>
      <w:r w:rsidR="0099618C">
        <w:rPr>
          <w:rFonts w:cstheme="minorHAnsi"/>
        </w:rPr>
        <w:t>Pénzváltáskor j</w:t>
      </w:r>
      <w:r w:rsidRPr="00BD4F7A">
        <w:rPr>
          <w:rFonts w:cstheme="minorHAnsi"/>
        </w:rPr>
        <w:t>ogi személyek, jogi személy</w:t>
      </w:r>
      <w:r w:rsidR="009B378C" w:rsidRPr="00BD4F7A">
        <w:rPr>
          <w:rFonts w:cstheme="minorHAnsi"/>
        </w:rPr>
        <w:t xml:space="preserve">iséggel nem rendelkező </w:t>
      </w:r>
      <w:proofErr w:type="gramStart"/>
      <w:r w:rsidR="009B378C" w:rsidRPr="00BD4F7A">
        <w:rPr>
          <w:rFonts w:cstheme="minorHAnsi"/>
        </w:rPr>
        <w:t xml:space="preserve">ügyfelek </w:t>
      </w:r>
      <w:r w:rsidRPr="00BD4F7A">
        <w:rPr>
          <w:rFonts w:cstheme="minorHAnsi"/>
        </w:rPr>
        <w:t xml:space="preserve"> azonosítása</w:t>
      </w:r>
      <w:proofErr w:type="gramEnd"/>
      <w:r w:rsidR="007868C9">
        <w:rPr>
          <w:rFonts w:cstheme="minorHAnsi"/>
        </w:rPr>
        <w:t xml:space="preserve"> </w:t>
      </w:r>
      <w:r w:rsidRPr="00BD4F7A">
        <w:rPr>
          <w:rFonts w:cstheme="minorHAnsi"/>
        </w:rPr>
        <w:t>esetén a Kft. ellenőrzi és tárolja a nyilvánosan</w:t>
      </w:r>
      <w:r w:rsidR="009B378C" w:rsidRPr="00BD4F7A">
        <w:rPr>
          <w:rFonts w:cstheme="minorHAnsi"/>
        </w:rPr>
        <w:t xml:space="preserve">, online </w:t>
      </w:r>
      <w:r w:rsidRPr="00BD4F7A">
        <w:rPr>
          <w:rFonts w:cstheme="minorHAnsi"/>
        </w:rPr>
        <w:t xml:space="preserve">elérhető </w:t>
      </w:r>
      <w:r w:rsidR="009B378C" w:rsidRPr="00BD4F7A">
        <w:rPr>
          <w:rFonts w:cstheme="minorHAnsi"/>
        </w:rPr>
        <w:t xml:space="preserve">Cégjegyzék és az </w:t>
      </w:r>
      <w:r w:rsidRPr="00BD4F7A">
        <w:rPr>
          <w:rFonts w:cstheme="minorHAnsi"/>
        </w:rPr>
        <w:t>OPTEN rendszerből a</w:t>
      </w:r>
      <w:r w:rsidR="009B378C" w:rsidRPr="00BD4F7A">
        <w:rPr>
          <w:rFonts w:cstheme="minorHAnsi"/>
        </w:rPr>
        <w:t>z ott tárolt adatokat.</w:t>
      </w:r>
    </w:p>
    <w:p w:rsidR="009B378C" w:rsidRPr="00BD4F7A" w:rsidRDefault="009B378C" w:rsidP="004A11A8">
      <w:pPr>
        <w:spacing w:line="240" w:lineRule="auto"/>
        <w:jc w:val="both"/>
        <w:rPr>
          <w:rFonts w:cstheme="minorHAnsi"/>
        </w:rPr>
      </w:pPr>
      <w:r w:rsidRPr="00BD4F7A">
        <w:rPr>
          <w:rFonts w:cstheme="minorHAnsi"/>
        </w:rPr>
        <w:t xml:space="preserve">Az adatok biztonságos tárolásáról minden esetben a magyar és az uniós jogszabályi rendelkezéseknek megfelelően, a Kft-re előírt szabályok </w:t>
      </w:r>
      <w:proofErr w:type="gramStart"/>
      <w:r w:rsidRPr="00BD4F7A">
        <w:rPr>
          <w:rFonts w:cstheme="minorHAnsi"/>
        </w:rPr>
        <w:t>megtartásával ,</w:t>
      </w:r>
      <w:proofErr w:type="gramEnd"/>
      <w:r w:rsidRPr="00BD4F7A">
        <w:rPr>
          <w:rFonts w:cstheme="minorHAnsi"/>
        </w:rPr>
        <w:t xml:space="preserve"> a megfelelő technikai és szervezési intézkedések bevezetésével gondoskodik.</w:t>
      </w:r>
    </w:p>
    <w:p w:rsidR="001E7B3E" w:rsidRDefault="00C355F6" w:rsidP="004A11A8">
      <w:pPr>
        <w:spacing w:line="240" w:lineRule="auto"/>
        <w:jc w:val="both"/>
        <w:rPr>
          <w:rFonts w:cstheme="minorHAnsi"/>
        </w:rPr>
      </w:pPr>
      <w:r>
        <w:rPr>
          <w:rFonts w:cstheme="minorHAnsi"/>
        </w:rPr>
        <w:t>A Kft.</w:t>
      </w:r>
      <w:r w:rsidR="009B378C" w:rsidRPr="00BD4F7A">
        <w:rPr>
          <w:rFonts w:cstheme="minorHAnsi"/>
        </w:rPr>
        <w:t xml:space="preserve"> a jogszabályi kötelezettségeiből fakadó adatkezelésből rögzített minden adatot saját, zárt rendszereiben tárolja, mindenkor ügyelve az adatok megfelelő szintű védelmére. </w:t>
      </w:r>
    </w:p>
    <w:p w:rsidR="001876AD" w:rsidRPr="00E50C8D" w:rsidRDefault="001201C1" w:rsidP="004A11A8">
      <w:pPr>
        <w:pStyle w:val="Listaszerbekezds"/>
        <w:numPr>
          <w:ilvl w:val="0"/>
          <w:numId w:val="1"/>
        </w:numPr>
        <w:spacing w:line="240" w:lineRule="auto"/>
        <w:jc w:val="both"/>
        <w:rPr>
          <w:rFonts w:cstheme="minorHAnsi"/>
        </w:rPr>
      </w:pPr>
      <w:r w:rsidRPr="00E50C8D">
        <w:rPr>
          <w:rFonts w:cstheme="minorHAnsi"/>
        </w:rPr>
        <w:t xml:space="preserve">A </w:t>
      </w:r>
      <w:proofErr w:type="gramStart"/>
      <w:r w:rsidRPr="00E50C8D">
        <w:rPr>
          <w:rFonts w:cstheme="minorHAnsi"/>
        </w:rPr>
        <w:t xml:space="preserve">pénzváltással </w:t>
      </w:r>
      <w:r w:rsidR="0099618C" w:rsidRPr="00E50C8D">
        <w:rPr>
          <w:rFonts w:cstheme="minorHAnsi"/>
        </w:rPr>
        <w:t xml:space="preserve"> </w:t>
      </w:r>
      <w:r w:rsidRPr="00E50C8D">
        <w:rPr>
          <w:rFonts w:cstheme="minorHAnsi"/>
        </w:rPr>
        <w:t>kapcsolatos</w:t>
      </w:r>
      <w:proofErr w:type="gramEnd"/>
      <w:r w:rsidRPr="00E50C8D">
        <w:rPr>
          <w:rFonts w:cstheme="minorHAnsi"/>
        </w:rPr>
        <w:t xml:space="preserve"> minden iratot, adatot </w:t>
      </w:r>
      <w:r w:rsidR="00A2099D" w:rsidRPr="00E50C8D">
        <w:rPr>
          <w:rFonts w:cstheme="minorHAnsi"/>
        </w:rPr>
        <w:t xml:space="preserve">a </w:t>
      </w:r>
      <w:r w:rsidRPr="00E50C8D">
        <w:rPr>
          <w:rFonts w:cstheme="minorHAnsi"/>
        </w:rPr>
        <w:t>Kft</w:t>
      </w:r>
      <w:r w:rsidR="0099618C" w:rsidRPr="00E50C8D">
        <w:rPr>
          <w:rFonts w:cstheme="minorHAnsi"/>
        </w:rPr>
        <w:t xml:space="preserve">. 8 évig köteles megőrizni. </w:t>
      </w:r>
    </w:p>
    <w:p w:rsidR="0099618C" w:rsidRPr="00E50C8D" w:rsidRDefault="0099618C" w:rsidP="004A11A8">
      <w:pPr>
        <w:pStyle w:val="Listaszerbekezds"/>
        <w:numPr>
          <w:ilvl w:val="0"/>
          <w:numId w:val="1"/>
        </w:numPr>
        <w:spacing w:line="240" w:lineRule="auto"/>
        <w:jc w:val="both"/>
        <w:rPr>
          <w:rFonts w:cstheme="minorHAnsi"/>
        </w:rPr>
      </w:pPr>
      <w:proofErr w:type="gramStart"/>
      <w:r w:rsidRPr="00E50C8D">
        <w:rPr>
          <w:rFonts w:cstheme="minorHAnsi"/>
        </w:rPr>
        <w:t xml:space="preserve">A </w:t>
      </w:r>
      <w:r w:rsidR="00EE7B49" w:rsidRPr="00E50C8D">
        <w:rPr>
          <w:rFonts w:cstheme="minorHAnsi"/>
        </w:rPr>
        <w:t xml:space="preserve"> kamerafelvételek</w:t>
      </w:r>
      <w:proofErr w:type="gramEnd"/>
      <w:r w:rsidR="00EE7B49" w:rsidRPr="00E50C8D">
        <w:rPr>
          <w:rFonts w:cstheme="minorHAnsi"/>
        </w:rPr>
        <w:t xml:space="preserve"> </w:t>
      </w:r>
      <w:r w:rsidR="00A2099D" w:rsidRPr="00E50C8D">
        <w:rPr>
          <w:rFonts w:cstheme="minorHAnsi"/>
        </w:rPr>
        <w:t xml:space="preserve"> tárolási ideje</w:t>
      </w:r>
      <w:r w:rsidR="00E50C8D">
        <w:rPr>
          <w:rFonts w:cstheme="minorHAnsi"/>
        </w:rPr>
        <w:t xml:space="preserve"> </w:t>
      </w:r>
      <w:r w:rsidRPr="00E50C8D">
        <w:rPr>
          <w:rFonts w:cstheme="minorHAnsi"/>
        </w:rPr>
        <w:t xml:space="preserve"> </w:t>
      </w:r>
      <w:r w:rsidR="001E7B3E" w:rsidRPr="00E50C8D">
        <w:rPr>
          <w:rFonts w:cstheme="minorHAnsi"/>
        </w:rPr>
        <w:t>50 nap.</w:t>
      </w:r>
    </w:p>
    <w:p w:rsidR="00587990" w:rsidRDefault="00A2099D" w:rsidP="004A11A8">
      <w:pPr>
        <w:pStyle w:val="Listaszerbekezds"/>
        <w:numPr>
          <w:ilvl w:val="0"/>
          <w:numId w:val="1"/>
        </w:numPr>
        <w:spacing w:line="240" w:lineRule="auto"/>
        <w:jc w:val="both"/>
        <w:rPr>
          <w:rFonts w:cstheme="minorHAnsi"/>
        </w:rPr>
      </w:pPr>
      <w:proofErr w:type="gramStart"/>
      <w:r w:rsidRPr="00E50C8D">
        <w:rPr>
          <w:rFonts w:cstheme="minorHAnsi"/>
        </w:rPr>
        <w:t xml:space="preserve">A </w:t>
      </w:r>
      <w:r w:rsidR="00521DBE" w:rsidRPr="00E50C8D">
        <w:rPr>
          <w:rFonts w:cstheme="minorHAnsi"/>
        </w:rPr>
        <w:t xml:space="preserve"> Kft.</w:t>
      </w:r>
      <w:proofErr w:type="gramEnd"/>
      <w:r w:rsidR="00EE7B49" w:rsidRPr="00E50C8D">
        <w:rPr>
          <w:rFonts w:cstheme="minorHAnsi"/>
        </w:rPr>
        <w:t xml:space="preserve"> </w:t>
      </w:r>
      <w:r w:rsidRPr="00E50C8D">
        <w:rPr>
          <w:rFonts w:cstheme="minorHAnsi"/>
        </w:rPr>
        <w:t>panaszkezeléssel kapcsolatos adatokat</w:t>
      </w:r>
      <w:r w:rsidR="00521DBE" w:rsidRPr="00E50C8D">
        <w:rPr>
          <w:rFonts w:cstheme="minorHAnsi"/>
        </w:rPr>
        <w:t>, iratokat</w:t>
      </w:r>
      <w:r w:rsidR="00EE7B49" w:rsidRPr="00E50C8D">
        <w:rPr>
          <w:rFonts w:cstheme="minorHAnsi"/>
        </w:rPr>
        <w:t xml:space="preserve"> </w:t>
      </w:r>
      <w:r w:rsidR="00521DBE" w:rsidRPr="00E50C8D">
        <w:rPr>
          <w:rFonts w:cstheme="minorHAnsi"/>
        </w:rPr>
        <w:t xml:space="preserve">a panaszos ügy lezárásától számítva </w:t>
      </w:r>
      <w:r w:rsidRPr="00E50C8D">
        <w:rPr>
          <w:rFonts w:cstheme="minorHAnsi"/>
        </w:rPr>
        <w:t xml:space="preserve"> 5 évig köteles tárolni</w:t>
      </w:r>
      <w:r w:rsidR="00BF6BBC" w:rsidRPr="00E50C8D">
        <w:rPr>
          <w:rFonts w:cstheme="minorHAnsi"/>
        </w:rPr>
        <w:t>.</w:t>
      </w:r>
    </w:p>
    <w:p w:rsidR="00E50C8D" w:rsidRPr="0073023A" w:rsidRDefault="00423B47" w:rsidP="0073023A">
      <w:pPr>
        <w:pStyle w:val="Listaszerbekezds"/>
        <w:numPr>
          <w:ilvl w:val="0"/>
          <w:numId w:val="1"/>
        </w:numPr>
        <w:spacing w:line="240" w:lineRule="auto"/>
        <w:jc w:val="both"/>
        <w:rPr>
          <w:rFonts w:cstheme="minorHAnsi"/>
        </w:rPr>
      </w:pPr>
      <w:r>
        <w:rPr>
          <w:rFonts w:cstheme="minorHAnsi"/>
        </w:rPr>
        <w:t xml:space="preserve">Hamisgyanús </w:t>
      </w:r>
      <w:proofErr w:type="gramStart"/>
      <w:r>
        <w:rPr>
          <w:rFonts w:cstheme="minorHAnsi"/>
        </w:rPr>
        <w:t>bankjegy  jegyzőkönyv</w:t>
      </w:r>
      <w:r w:rsidR="0073023A">
        <w:rPr>
          <w:rFonts w:cstheme="minorHAnsi"/>
        </w:rPr>
        <w:t>ének</w:t>
      </w:r>
      <w:proofErr w:type="gramEnd"/>
      <w:r w:rsidR="00D07D76">
        <w:rPr>
          <w:rFonts w:cstheme="minorHAnsi"/>
        </w:rPr>
        <w:t xml:space="preserve"> </w:t>
      </w:r>
      <w:r>
        <w:rPr>
          <w:rFonts w:cstheme="minorHAnsi"/>
        </w:rPr>
        <w:t xml:space="preserve"> </w:t>
      </w:r>
      <w:r w:rsidR="00D07D76">
        <w:rPr>
          <w:rFonts w:cstheme="minorHAnsi"/>
        </w:rPr>
        <w:t>tárolása az eljárás lezárásáig tart.</w:t>
      </w:r>
    </w:p>
    <w:p w:rsidR="00E50C8D" w:rsidRPr="00E50C8D" w:rsidRDefault="00E50C8D" w:rsidP="004A11A8">
      <w:pPr>
        <w:pStyle w:val="Listaszerbekezds"/>
        <w:numPr>
          <w:ilvl w:val="0"/>
          <w:numId w:val="1"/>
        </w:numPr>
        <w:spacing w:line="240" w:lineRule="auto"/>
        <w:jc w:val="both"/>
        <w:rPr>
          <w:rFonts w:cstheme="minorHAnsi"/>
        </w:rPr>
      </w:pPr>
      <w:r>
        <w:rPr>
          <w:rFonts w:cstheme="minorHAnsi"/>
        </w:rPr>
        <w:t xml:space="preserve">Kapcsolattartás, megrendelés esetén </w:t>
      </w:r>
      <w:r w:rsidR="0073023A">
        <w:rPr>
          <w:rFonts w:cstheme="minorHAnsi"/>
        </w:rPr>
        <w:t xml:space="preserve">a személyes adatokat </w:t>
      </w:r>
      <w:r>
        <w:rPr>
          <w:rFonts w:cstheme="minorHAnsi"/>
        </w:rPr>
        <w:t xml:space="preserve">az ügylet </w:t>
      </w:r>
      <w:proofErr w:type="gramStart"/>
      <w:r>
        <w:rPr>
          <w:rFonts w:cstheme="minorHAnsi"/>
        </w:rPr>
        <w:t>befejezéséig  vagy</w:t>
      </w:r>
      <w:proofErr w:type="gramEnd"/>
      <w:r>
        <w:rPr>
          <w:rFonts w:cstheme="minorHAnsi"/>
        </w:rPr>
        <w:t xml:space="preserve"> a hozzájárulás visszavonásáig tárolja.</w:t>
      </w:r>
    </w:p>
    <w:p w:rsidR="00987A66" w:rsidRPr="00BD4F7A" w:rsidRDefault="00987A66" w:rsidP="004A11A8">
      <w:pPr>
        <w:spacing w:line="240" w:lineRule="auto"/>
        <w:jc w:val="both"/>
        <w:rPr>
          <w:rFonts w:cstheme="minorHAnsi"/>
        </w:rPr>
      </w:pPr>
      <w:r w:rsidRPr="00BD4F7A">
        <w:rPr>
          <w:rFonts w:cstheme="minorHAnsi"/>
        </w:rPr>
        <w:t>A nyomtatott formában rögzített adatokat tartalmazó bizonylatokat, iratokat Kft. a kötelező megőrzési idő lejártáig zárt helyen, a jogszabályoknak megfelelően táro</w:t>
      </w:r>
      <w:r w:rsidR="00BF6BBC" w:rsidRPr="00BD4F7A">
        <w:rPr>
          <w:rFonts w:cstheme="minorHAnsi"/>
        </w:rPr>
        <w:t>lja</w:t>
      </w:r>
      <w:r w:rsidRPr="00BD4F7A">
        <w:rPr>
          <w:rFonts w:cstheme="minorHAnsi"/>
        </w:rPr>
        <w:t>. Ezekhez csak az arra jogosult személyek férhetnek hozzá.</w:t>
      </w:r>
    </w:p>
    <w:p w:rsidR="00987A66" w:rsidRPr="00BD4F7A" w:rsidRDefault="00987A66" w:rsidP="004A11A8">
      <w:pPr>
        <w:spacing w:line="240" w:lineRule="auto"/>
        <w:jc w:val="both"/>
        <w:rPr>
          <w:rFonts w:cstheme="minorHAnsi"/>
        </w:rPr>
      </w:pPr>
      <w:r w:rsidRPr="00BD4F7A">
        <w:rPr>
          <w:rFonts w:cstheme="minorHAnsi"/>
        </w:rPr>
        <w:t>A tárolással, az adatok hozzáféréséhez kapcsolatos technikai, biztonsági információkat a Kft. aktuális Informatikai Szabályzata tartalmazza, amely a Kft. minden alkalmazottjára kötelező érvényű.</w:t>
      </w:r>
    </w:p>
    <w:p w:rsidR="00DF572E" w:rsidRDefault="00DF572E" w:rsidP="004A11A8">
      <w:pPr>
        <w:spacing w:line="240" w:lineRule="auto"/>
        <w:jc w:val="both"/>
        <w:rPr>
          <w:rFonts w:cstheme="minorHAnsi"/>
        </w:rPr>
      </w:pPr>
      <w:r w:rsidRPr="00BD4F7A">
        <w:rPr>
          <w:rFonts w:cstheme="minorHAnsi"/>
        </w:rPr>
        <w:t>A Kft. a minimumra szorítja a személyes adatokhoz hozzáférhető jogosultak körét. Az adatok jellegétől függően csak az ügyvezető és az általa megnevezett munkavállalók férhetnek az adatokhoz. Ezek az intézkedések a lehető legkisebb mértékűre csökkentik annak lehetőségét, hogy a tevékenységek ellátása során birtokába kerülő információkat bárki rendeltetésüktől eltérően, illetve azzal ellentétesen, jogtalanul felhasználhassa.</w:t>
      </w:r>
    </w:p>
    <w:p w:rsidR="00ED5FC7" w:rsidRPr="00BD4F7A" w:rsidRDefault="00ED5FC7" w:rsidP="004A11A8">
      <w:pPr>
        <w:spacing w:line="240" w:lineRule="auto"/>
        <w:jc w:val="both"/>
        <w:rPr>
          <w:rFonts w:cstheme="minorHAnsi"/>
        </w:rPr>
      </w:pPr>
    </w:p>
    <w:p w:rsidR="00EE2425" w:rsidRPr="00C245C9" w:rsidRDefault="00DF572E" w:rsidP="004A11A8">
      <w:pPr>
        <w:pStyle w:val="Listaszerbekezds"/>
        <w:numPr>
          <w:ilvl w:val="0"/>
          <w:numId w:val="7"/>
        </w:numPr>
        <w:spacing w:line="240" w:lineRule="auto"/>
        <w:jc w:val="both"/>
        <w:rPr>
          <w:rFonts w:cstheme="minorHAnsi"/>
          <w:b/>
          <w:sz w:val="28"/>
          <w:szCs w:val="28"/>
        </w:rPr>
      </w:pPr>
      <w:r w:rsidRPr="00E50C8D">
        <w:rPr>
          <w:rFonts w:cstheme="minorHAnsi"/>
          <w:b/>
          <w:sz w:val="28"/>
          <w:szCs w:val="28"/>
        </w:rPr>
        <w:t>Az adatok felhasználása és feldolgozása</w:t>
      </w:r>
    </w:p>
    <w:p w:rsidR="00B14E1C" w:rsidRDefault="008E5EA7" w:rsidP="004A11A8">
      <w:pPr>
        <w:spacing w:line="240" w:lineRule="auto"/>
        <w:jc w:val="both"/>
        <w:rPr>
          <w:rFonts w:cstheme="minorHAnsi"/>
        </w:rPr>
      </w:pPr>
      <w:r w:rsidRPr="00651C6D">
        <w:rPr>
          <w:rFonts w:cstheme="minorHAnsi"/>
        </w:rPr>
        <w:t>A Kft. a birtokában levő adatokat csak a jogs</w:t>
      </w:r>
      <w:r>
        <w:rPr>
          <w:rFonts w:cstheme="minorHAnsi"/>
        </w:rPr>
        <w:t xml:space="preserve">zabályi megfeleléshez , </w:t>
      </w:r>
      <w:r w:rsidRPr="00651C6D">
        <w:rPr>
          <w:rFonts w:cstheme="minorHAnsi"/>
        </w:rPr>
        <w:t xml:space="preserve"> a szolgáltatásokhoz kapcsolódó folyamatokban</w:t>
      </w:r>
      <w:r>
        <w:rPr>
          <w:rFonts w:cstheme="minorHAnsi"/>
        </w:rPr>
        <w:t>, valamint kapcsolattartásra</w:t>
      </w:r>
      <w:r w:rsidRPr="00651C6D">
        <w:rPr>
          <w:rFonts w:cstheme="minorHAnsi"/>
        </w:rPr>
        <w:t xml:space="preserve"> használja és dolgozza fel </w:t>
      </w:r>
      <w:proofErr w:type="gramStart"/>
      <w:r w:rsidRPr="00651C6D">
        <w:rPr>
          <w:rFonts w:cstheme="minorHAnsi"/>
        </w:rPr>
        <w:t>ezen</w:t>
      </w:r>
      <w:proofErr w:type="gramEnd"/>
      <w:r w:rsidRPr="00651C6D">
        <w:rPr>
          <w:rFonts w:cstheme="minorHAnsi"/>
        </w:rPr>
        <w:t xml:space="preserve"> tájékoztatóban megadott keretek között.</w:t>
      </w:r>
    </w:p>
    <w:p w:rsidR="00ED5FC7" w:rsidRPr="000422A8" w:rsidRDefault="00ED5FC7" w:rsidP="004A11A8">
      <w:pPr>
        <w:spacing w:line="240" w:lineRule="auto"/>
        <w:jc w:val="both"/>
        <w:rPr>
          <w:rFonts w:cstheme="minorHAnsi"/>
        </w:rPr>
      </w:pPr>
    </w:p>
    <w:p w:rsidR="00EE2425" w:rsidRPr="00C245C9" w:rsidRDefault="001245C8" w:rsidP="004A11A8">
      <w:pPr>
        <w:pStyle w:val="Listaszerbekezds"/>
        <w:numPr>
          <w:ilvl w:val="0"/>
          <w:numId w:val="7"/>
        </w:numPr>
        <w:spacing w:line="240" w:lineRule="auto"/>
        <w:jc w:val="both"/>
        <w:rPr>
          <w:rFonts w:cstheme="minorHAnsi"/>
          <w:b/>
          <w:sz w:val="28"/>
          <w:szCs w:val="28"/>
        </w:rPr>
      </w:pPr>
      <w:r w:rsidRPr="00D6661A">
        <w:rPr>
          <w:rFonts w:cstheme="minorHAnsi"/>
          <w:b/>
          <w:sz w:val="28"/>
          <w:szCs w:val="28"/>
        </w:rPr>
        <w:t>Az adattovábbítás és hatósági adatszolgáltatás</w:t>
      </w:r>
    </w:p>
    <w:p w:rsidR="004979F5" w:rsidRDefault="004979F5" w:rsidP="004A11A8">
      <w:pPr>
        <w:spacing w:line="240" w:lineRule="auto"/>
        <w:jc w:val="both"/>
      </w:pPr>
      <w:r>
        <w:t>Jelenleg a Kft. a következő harmadik feleknek adhat át személyes adatokat:</w:t>
      </w:r>
    </w:p>
    <w:p w:rsidR="004979F5" w:rsidRDefault="00D95A9D" w:rsidP="004A11A8">
      <w:pPr>
        <w:spacing w:line="240" w:lineRule="auto"/>
        <w:jc w:val="both"/>
      </w:pPr>
      <w:r>
        <w:t xml:space="preserve">- A Kft. a </w:t>
      </w:r>
      <w:proofErr w:type="gramStart"/>
      <w:r>
        <w:t xml:space="preserve">Raiffeisen </w:t>
      </w:r>
      <w:r w:rsidR="007152A2">
        <w:t xml:space="preserve"> Bank</w:t>
      </w:r>
      <w:proofErr w:type="gramEnd"/>
      <w:r w:rsidR="007868C9">
        <w:t xml:space="preserve"> </w:t>
      </w:r>
      <w:proofErr w:type="spellStart"/>
      <w:r w:rsidR="007152A2">
        <w:t>Zr</w:t>
      </w:r>
      <w:r w:rsidR="004979F5">
        <w:t>t</w:t>
      </w:r>
      <w:proofErr w:type="spellEnd"/>
      <w:r w:rsidR="004979F5">
        <w:t>. ügynökeként végez kiegészítő pénzügyi szolgáltatást. Ezen ügynöki szerződés keretében a jogszabály</w:t>
      </w:r>
      <w:r>
        <w:t>i</w:t>
      </w:r>
      <w:r w:rsidR="005D046F">
        <w:t xml:space="preserve"> előírások betartásáért a Bank </w:t>
      </w:r>
      <w:r w:rsidR="004979F5">
        <w:t>v</w:t>
      </w:r>
      <w:r>
        <w:t>állal felelősséget, ezért a Bank</w:t>
      </w:r>
      <w:r w:rsidR="004979F5">
        <w:t xml:space="preserve"> megbízott ellenőrei</w:t>
      </w:r>
      <w:r w:rsidR="003A782F">
        <w:t>, kijelölt alkalmazottai</w:t>
      </w:r>
      <w:r w:rsidR="00A30CEF">
        <w:t xml:space="preserve"> jogosultak az adatok betekintésébe.</w:t>
      </w:r>
    </w:p>
    <w:p w:rsidR="00A30CEF" w:rsidRDefault="00A30CEF" w:rsidP="004A11A8">
      <w:pPr>
        <w:spacing w:line="240" w:lineRule="auto"/>
        <w:jc w:val="both"/>
      </w:pPr>
      <w:r>
        <w:lastRenderedPageBreak/>
        <w:t xml:space="preserve">- </w:t>
      </w:r>
      <w:r w:rsidR="004C541B">
        <w:t xml:space="preserve">A </w:t>
      </w:r>
      <w:r>
        <w:t>Kft</w:t>
      </w:r>
      <w:r w:rsidR="004C541B">
        <w:t>.</w:t>
      </w:r>
      <w:r>
        <w:t xml:space="preserve"> köteles </w:t>
      </w:r>
      <w:r w:rsidR="004C541B">
        <w:t>külön kérés, megkeresés nélkül</w:t>
      </w:r>
      <w:r w:rsidR="00BF6BBC">
        <w:t xml:space="preserve"> köteles</w:t>
      </w:r>
      <w:r w:rsidR="004C541B">
        <w:t xml:space="preserve">, automatikusan </w:t>
      </w:r>
      <w:r w:rsidR="00D95A9D">
        <w:t xml:space="preserve">–a Bank </w:t>
      </w:r>
      <w:r>
        <w:t>ügynökeként</w:t>
      </w:r>
      <w:r w:rsidR="004C541B">
        <w:t>-</w:t>
      </w:r>
      <w:r>
        <w:t xml:space="preserve"> a</w:t>
      </w:r>
      <w:r w:rsidR="00D95A9D">
        <w:t xml:space="preserve"> Bank </w:t>
      </w:r>
      <w:r w:rsidR="001876AD">
        <w:t xml:space="preserve">részére minden, </w:t>
      </w:r>
      <w:r w:rsidR="0099618C">
        <w:t>a pénzváltással kapcsolatos,</w:t>
      </w:r>
      <w:r w:rsidR="00423B47">
        <w:t xml:space="preserve"> </w:t>
      </w:r>
      <w:r w:rsidR="005D046F">
        <w:rPr>
          <w:color w:val="000000" w:themeColor="text1"/>
        </w:rPr>
        <w:t>300.000 Ft-o</w:t>
      </w:r>
      <w:r>
        <w:t>t elérő vag</w:t>
      </w:r>
      <w:r w:rsidR="007152A2">
        <w:t xml:space="preserve">y meghaladó tranzakcióról a Bank által kért formában, </w:t>
      </w:r>
      <w:proofErr w:type="gramStart"/>
      <w:r w:rsidR="007152A2">
        <w:t xml:space="preserve">adattartalommal  </w:t>
      </w:r>
      <w:r>
        <w:t xml:space="preserve"> adatszolgáltatást</w:t>
      </w:r>
      <w:proofErr w:type="gramEnd"/>
      <w:r>
        <w:t xml:space="preserve"> nyújtani</w:t>
      </w:r>
      <w:r w:rsidR="004C541B">
        <w:t>.</w:t>
      </w:r>
    </w:p>
    <w:p w:rsidR="00CF3DF9" w:rsidRPr="005D046F" w:rsidRDefault="00CF3DF9" w:rsidP="004A11A8">
      <w:pPr>
        <w:spacing w:line="240" w:lineRule="auto"/>
        <w:jc w:val="both"/>
        <w:rPr>
          <w:color w:val="000000" w:themeColor="text1"/>
        </w:rPr>
      </w:pPr>
      <w:bookmarkStart w:id="0" w:name="_Hlk528433280"/>
      <w:r>
        <w:t xml:space="preserve">- A </w:t>
      </w:r>
      <w:proofErr w:type="spellStart"/>
      <w:r>
        <w:t>Pmt</w:t>
      </w:r>
      <w:proofErr w:type="spellEnd"/>
      <w:r>
        <w:t>. rendelkezése alapján pénzmosásra vagy terrorizmus finanszírozására utaló tény, adat, körülmény felmerülése esetén a Kft. köteles be</w:t>
      </w:r>
      <w:r w:rsidR="00D6661A">
        <w:t>jelentést tenni a NAV Pénzmosás és Terrorizmusfinanszírozás</w:t>
      </w:r>
      <w:r>
        <w:t xml:space="preserve"> Elleni Iroda részére.</w:t>
      </w:r>
      <w:proofErr w:type="gramStart"/>
      <w:r w:rsidR="00D6661A">
        <w:rPr>
          <w:color w:val="000000" w:themeColor="text1"/>
        </w:rPr>
        <w:t>( NAV</w:t>
      </w:r>
      <w:proofErr w:type="gramEnd"/>
      <w:r w:rsidR="00D6661A">
        <w:rPr>
          <w:color w:val="000000" w:themeColor="text1"/>
        </w:rPr>
        <w:t xml:space="preserve"> PEI</w:t>
      </w:r>
      <w:r w:rsidR="005D046F">
        <w:rPr>
          <w:color w:val="000000" w:themeColor="text1"/>
        </w:rPr>
        <w:t>)</w:t>
      </w:r>
    </w:p>
    <w:bookmarkEnd w:id="0"/>
    <w:p w:rsidR="004979F5" w:rsidRDefault="004979F5" w:rsidP="004A11A8">
      <w:pPr>
        <w:spacing w:line="240" w:lineRule="auto"/>
        <w:jc w:val="both"/>
      </w:pPr>
      <w:r>
        <w:t>-</w:t>
      </w:r>
      <w:r w:rsidR="008E5EA7">
        <w:t xml:space="preserve"> A Kft. szolgáltatásait felügyelő szervek </w:t>
      </w:r>
      <w:proofErr w:type="gramStart"/>
      <w:r w:rsidR="008E5EA7">
        <w:t>( pl.</w:t>
      </w:r>
      <w:proofErr w:type="gramEnd"/>
      <w:r w:rsidR="007868C9">
        <w:t xml:space="preserve"> </w:t>
      </w:r>
      <w:r>
        <w:t>pénzváltók felügyeleti szerve, az MNB ellenőrei jogosultak az adatok betekintésébe, megkeresés esetén kötelező a kért adatok</w:t>
      </w:r>
      <w:r w:rsidR="001876AD">
        <w:t>, iratok</w:t>
      </w:r>
      <w:r w:rsidR="007868C9">
        <w:t xml:space="preserve"> </w:t>
      </w:r>
      <w:r w:rsidR="00A30CEF">
        <w:t>bemutatása, átadása</w:t>
      </w:r>
      <w:r>
        <w:t xml:space="preserve">. </w:t>
      </w:r>
      <w:r w:rsidR="008E5EA7">
        <w:t>)</w:t>
      </w:r>
      <w:r w:rsidR="00D07D76">
        <w:t xml:space="preserve"> </w:t>
      </w:r>
    </w:p>
    <w:p w:rsidR="00D07D76" w:rsidRDefault="00D07D76" w:rsidP="004A11A8">
      <w:pPr>
        <w:spacing w:line="240" w:lineRule="auto"/>
        <w:jc w:val="both"/>
        <w:rPr>
          <w:color w:val="FF0000"/>
        </w:rPr>
      </w:pPr>
      <w:r>
        <w:t xml:space="preserve">- Hamisgyanús bankjegyek jegyzőkönyveit Kft. az MNB felé a lefoglalt bankjegyekkel együtt postai úton </w:t>
      </w:r>
      <w:proofErr w:type="spellStart"/>
      <w:r>
        <w:t>továbbitja</w:t>
      </w:r>
      <w:proofErr w:type="spellEnd"/>
      <w:r>
        <w:t xml:space="preserve">.    </w:t>
      </w:r>
    </w:p>
    <w:p w:rsidR="004979F5" w:rsidRDefault="004979F5" w:rsidP="004A11A8">
      <w:pPr>
        <w:spacing w:line="240" w:lineRule="auto"/>
        <w:jc w:val="both"/>
      </w:pPr>
      <w:r>
        <w:t xml:space="preserve">- </w:t>
      </w:r>
      <w:r w:rsidR="00987A66">
        <w:t>H</w:t>
      </w:r>
      <w:r>
        <w:t xml:space="preserve">atósági megkeresés esetén köteles a Kft. a kért adatok átadására </w:t>
      </w:r>
      <w:proofErr w:type="gramStart"/>
      <w:r>
        <w:t>( pl.</w:t>
      </w:r>
      <w:proofErr w:type="gramEnd"/>
      <w:r>
        <w:t xml:space="preserve"> bűncselekmény esetén rendőrségi m</w:t>
      </w:r>
      <w:r w:rsidR="00C245C9">
        <w:t>egkeresésre köteles a Kft. kamera</w:t>
      </w:r>
      <w:r>
        <w:t>felvételt, a tranzakció és a tranzakciót végző személy adatait kiadni)</w:t>
      </w:r>
      <w:r w:rsidR="00987A66">
        <w:t>.</w:t>
      </w:r>
    </w:p>
    <w:p w:rsidR="00DF256A" w:rsidRDefault="00DF256A" w:rsidP="004A11A8">
      <w:pPr>
        <w:spacing w:line="240" w:lineRule="auto"/>
        <w:jc w:val="both"/>
      </w:pPr>
      <w:r>
        <w:t xml:space="preserve">- </w:t>
      </w:r>
      <w:proofErr w:type="spellStart"/>
      <w:r>
        <w:t>Moneygram</w:t>
      </w:r>
      <w:proofErr w:type="spellEnd"/>
      <w:r w:rsidR="00470ED2">
        <w:t xml:space="preserve"> </w:t>
      </w:r>
      <w:proofErr w:type="spellStart"/>
      <w:r>
        <w:t>Payment</w:t>
      </w:r>
      <w:proofErr w:type="spellEnd"/>
      <w:r>
        <w:t xml:space="preserve"> Systems Inc.</w:t>
      </w:r>
    </w:p>
    <w:p w:rsidR="00D6661A" w:rsidRDefault="00D6661A" w:rsidP="004A11A8">
      <w:pPr>
        <w:spacing w:line="240" w:lineRule="auto"/>
        <w:jc w:val="both"/>
      </w:pPr>
      <w:r>
        <w:t xml:space="preserve">- </w:t>
      </w:r>
      <w:proofErr w:type="spellStart"/>
      <w:r>
        <w:t>DBSystem</w:t>
      </w:r>
      <w:proofErr w:type="spellEnd"/>
      <w:r>
        <w:t xml:space="preserve"> Kft. </w:t>
      </w:r>
      <w:proofErr w:type="gramStart"/>
      <w:r>
        <w:t xml:space="preserve">-  </w:t>
      </w:r>
      <w:proofErr w:type="spellStart"/>
      <w:r>
        <w:t>pénzvátó</w:t>
      </w:r>
      <w:proofErr w:type="spellEnd"/>
      <w:proofErr w:type="gramEnd"/>
      <w:r>
        <w:t xml:space="preserve"> program szoftver</w:t>
      </w:r>
    </w:p>
    <w:p w:rsidR="00D80025" w:rsidRDefault="00D6661A" w:rsidP="004A11A8">
      <w:pPr>
        <w:spacing w:line="240" w:lineRule="auto"/>
        <w:jc w:val="both"/>
      </w:pPr>
      <w:r>
        <w:t xml:space="preserve">- </w:t>
      </w:r>
      <w:r w:rsidR="003F38E9">
        <w:t xml:space="preserve">ID </w:t>
      </w:r>
      <w:r w:rsidR="00BB6FE7">
        <w:t>&amp;</w:t>
      </w:r>
      <w:r w:rsidR="003F38E9">
        <w:t xml:space="preserve">TRUST </w:t>
      </w:r>
      <w:proofErr w:type="gramStart"/>
      <w:r w:rsidR="003F38E9">
        <w:t>Kft.  –</w:t>
      </w:r>
      <w:proofErr w:type="gramEnd"/>
      <w:r w:rsidR="003F38E9">
        <w:t xml:space="preserve"> </w:t>
      </w:r>
      <w:proofErr w:type="spellStart"/>
      <w:r w:rsidR="003F38E9">
        <w:t>GoodId</w:t>
      </w:r>
      <w:proofErr w:type="spellEnd"/>
      <w:r w:rsidR="003F38E9">
        <w:t xml:space="preserve"> </w:t>
      </w:r>
      <w:proofErr w:type="spellStart"/>
      <w:r w:rsidR="003F38E9">
        <w:t>scanner</w:t>
      </w:r>
      <w:proofErr w:type="spellEnd"/>
      <w:r w:rsidR="003F38E9">
        <w:t xml:space="preserve"> program szoftver</w:t>
      </w:r>
    </w:p>
    <w:p w:rsidR="001876AD" w:rsidRPr="00824DE2" w:rsidRDefault="0073023A" w:rsidP="00824DE2">
      <w:pPr>
        <w:spacing w:line="240" w:lineRule="auto"/>
        <w:jc w:val="both"/>
        <w:rPr>
          <w:i/>
          <w:u w:val="single"/>
        </w:rPr>
      </w:pPr>
      <w:r>
        <w:t xml:space="preserve">- Multi Alarm </w:t>
      </w:r>
      <w:proofErr w:type="spellStart"/>
      <w:r>
        <w:t>Zrt</w:t>
      </w:r>
      <w:proofErr w:type="spellEnd"/>
      <w:r>
        <w:t>. – kamerás megfigyelőrendszer üzemeltetése</w:t>
      </w:r>
    </w:p>
    <w:p w:rsidR="00ED5FC7" w:rsidRDefault="003F38E9" w:rsidP="004A11A8">
      <w:pPr>
        <w:tabs>
          <w:tab w:val="left" w:pos="2928"/>
        </w:tabs>
        <w:spacing w:line="240" w:lineRule="auto"/>
        <w:jc w:val="both"/>
        <w:rPr>
          <w:b/>
          <w:sz w:val="28"/>
          <w:szCs w:val="28"/>
        </w:rPr>
      </w:pPr>
      <w:r>
        <w:rPr>
          <w:b/>
          <w:sz w:val="28"/>
          <w:szCs w:val="28"/>
        </w:rPr>
        <w:t xml:space="preserve">    </w:t>
      </w:r>
    </w:p>
    <w:p w:rsidR="00EE2425" w:rsidRDefault="00A30CEF" w:rsidP="004A11A8">
      <w:pPr>
        <w:tabs>
          <w:tab w:val="left" w:pos="2928"/>
        </w:tabs>
        <w:spacing w:line="240" w:lineRule="auto"/>
        <w:jc w:val="both"/>
        <w:rPr>
          <w:b/>
          <w:sz w:val="28"/>
          <w:szCs w:val="28"/>
        </w:rPr>
      </w:pPr>
      <w:r w:rsidRPr="00A30CEF">
        <w:rPr>
          <w:b/>
          <w:sz w:val="28"/>
          <w:szCs w:val="28"/>
        </w:rPr>
        <w:t>8</w:t>
      </w:r>
      <w:r w:rsidR="00D35415">
        <w:rPr>
          <w:b/>
          <w:sz w:val="28"/>
          <w:szCs w:val="28"/>
        </w:rPr>
        <w:t xml:space="preserve">. </w:t>
      </w:r>
      <w:r w:rsidR="003F38E9">
        <w:rPr>
          <w:b/>
          <w:sz w:val="28"/>
          <w:szCs w:val="28"/>
        </w:rPr>
        <w:t xml:space="preserve"> </w:t>
      </w:r>
      <w:r w:rsidRPr="00A30CEF">
        <w:rPr>
          <w:b/>
          <w:sz w:val="28"/>
          <w:szCs w:val="28"/>
        </w:rPr>
        <w:t>Az érintettek jogai</w:t>
      </w:r>
      <w:r>
        <w:rPr>
          <w:b/>
          <w:sz w:val="28"/>
          <w:szCs w:val="28"/>
        </w:rPr>
        <w:tab/>
      </w:r>
    </w:p>
    <w:p w:rsidR="004A11A8" w:rsidRDefault="00A30CEF" w:rsidP="004A11A8">
      <w:pPr>
        <w:tabs>
          <w:tab w:val="left" w:pos="2928"/>
        </w:tabs>
        <w:spacing w:line="240" w:lineRule="auto"/>
        <w:jc w:val="both"/>
      </w:pPr>
      <w:r>
        <w:t>A Kft. kiemelt figyelmet fordít rá, hogy ügyfelei a Kft. pénzügyi szolgáltatásai</w:t>
      </w:r>
      <w:r w:rsidR="007F6B77">
        <w:t>nak</w:t>
      </w:r>
      <w:r>
        <w:t xml:space="preserve"> igénybevétele során mindenkor tisztában legyenek az őket megillető jogokkal és kötelezettségekkel az adatvédelem terén is.</w:t>
      </w:r>
      <w:r w:rsidR="0039530A">
        <w:t xml:space="preserve"> </w:t>
      </w:r>
    </w:p>
    <w:p w:rsidR="004A11A8" w:rsidRDefault="004A11A8" w:rsidP="004A11A8">
      <w:pPr>
        <w:tabs>
          <w:tab w:val="left" w:pos="2928"/>
        </w:tabs>
        <w:spacing w:line="240" w:lineRule="auto"/>
        <w:jc w:val="both"/>
      </w:pPr>
      <w:r>
        <w:t>Tájékoztatjuk, hogy a 18 éven aluli személyek nevében törvényes képviselőjük jogosult eljárni.</w:t>
      </w:r>
    </w:p>
    <w:p w:rsidR="001201C1" w:rsidRPr="004A11A8" w:rsidRDefault="0039530A" w:rsidP="004A11A8">
      <w:pPr>
        <w:tabs>
          <w:tab w:val="left" w:pos="2928"/>
        </w:tabs>
        <w:spacing w:line="240" w:lineRule="auto"/>
        <w:jc w:val="both"/>
      </w:pPr>
      <w:r>
        <w:t>Ezek a jogok a következők:</w:t>
      </w:r>
    </w:p>
    <w:p w:rsidR="0039530A" w:rsidRDefault="0039530A" w:rsidP="004A11A8">
      <w:pPr>
        <w:tabs>
          <w:tab w:val="left" w:pos="2928"/>
        </w:tabs>
        <w:spacing w:line="240" w:lineRule="auto"/>
        <w:jc w:val="both"/>
        <w:rPr>
          <w:b/>
        </w:rPr>
      </w:pPr>
      <w:r w:rsidRPr="0039530A">
        <w:rPr>
          <w:b/>
        </w:rPr>
        <w:t>8.1 Tájékoztatás</w:t>
      </w:r>
      <w:r w:rsidR="004E1DCA">
        <w:rPr>
          <w:b/>
        </w:rPr>
        <w:t>hoz való jog</w:t>
      </w:r>
    </w:p>
    <w:p w:rsidR="000422A8" w:rsidRPr="00C245C9" w:rsidRDefault="004E1DCA" w:rsidP="004A11A8">
      <w:pPr>
        <w:tabs>
          <w:tab w:val="left" w:pos="2928"/>
        </w:tabs>
        <w:spacing w:line="240" w:lineRule="auto"/>
        <w:jc w:val="both"/>
      </w:pPr>
      <w:r w:rsidRPr="004E1DCA">
        <w:t>A K</w:t>
      </w:r>
      <w:r>
        <w:t xml:space="preserve">ft-nek az Ügyfél adatainak kezelésével kapcsolatban </w:t>
      </w:r>
      <w:proofErr w:type="gramStart"/>
      <w:r>
        <w:t>minden  tájékoztatást</w:t>
      </w:r>
      <w:proofErr w:type="gramEnd"/>
      <w:r>
        <w:t>, informác</w:t>
      </w:r>
      <w:r w:rsidR="0083426F">
        <w:t>iót tömören, átláthatóan, könnye</w:t>
      </w:r>
      <w:r>
        <w:t>n hozzáférhető módon, világosan, közérthetően fogalmazva kell megadnia.</w:t>
      </w:r>
      <w:r w:rsidR="00F9251C">
        <w:t xml:space="preserve"> A Kft. a kérelem benyújtásától </w:t>
      </w:r>
      <w:r w:rsidR="005A524D">
        <w:t>számított legfeljebb 30 napon</w:t>
      </w:r>
      <w:r w:rsidR="00F9251C">
        <w:t xml:space="preserve"> belül adja meg </w:t>
      </w:r>
      <w:proofErr w:type="gramStart"/>
      <w:r w:rsidR="00F9251C">
        <w:t>a  tájékoztatást</w:t>
      </w:r>
      <w:proofErr w:type="gramEnd"/>
      <w:r w:rsidR="00F9251C">
        <w:t xml:space="preserve"> az ügyfél által kért formában.</w:t>
      </w:r>
    </w:p>
    <w:p w:rsidR="007F6B77" w:rsidRDefault="007F6B77" w:rsidP="004A11A8">
      <w:pPr>
        <w:tabs>
          <w:tab w:val="left" w:pos="2928"/>
        </w:tabs>
        <w:spacing w:line="240" w:lineRule="auto"/>
        <w:jc w:val="both"/>
        <w:rPr>
          <w:b/>
        </w:rPr>
      </w:pPr>
      <w:r>
        <w:rPr>
          <w:b/>
        </w:rPr>
        <w:t>8.2 Hozzáférés</w:t>
      </w:r>
      <w:r w:rsidR="004E1DCA">
        <w:rPr>
          <w:b/>
        </w:rPr>
        <w:t>hez való jog</w:t>
      </w:r>
    </w:p>
    <w:p w:rsidR="004E1DCA" w:rsidRPr="00BD4F7A" w:rsidRDefault="004E1DCA" w:rsidP="004A11A8">
      <w:pPr>
        <w:tabs>
          <w:tab w:val="left" w:pos="2928"/>
        </w:tabs>
        <w:spacing w:line="240" w:lineRule="auto"/>
        <w:jc w:val="both"/>
        <w:rPr>
          <w:rFonts w:cstheme="minorHAnsi"/>
        </w:rPr>
      </w:pPr>
      <w:r w:rsidRPr="00BD4F7A">
        <w:rPr>
          <w:rFonts w:cstheme="minorHAnsi"/>
        </w:rPr>
        <w:t>A hozzáféréshez való jog az ügyfélnek lehetőséget biztosít arra, hogy a Kft. által róla kezelt adatokat megismerje, azokról tájékoztatást kapjon.</w:t>
      </w:r>
      <w:r w:rsidR="00280D33" w:rsidRPr="00BD4F7A">
        <w:rPr>
          <w:rFonts w:cstheme="minorHAnsi"/>
        </w:rPr>
        <w:t xml:space="preserve"> Ezen jog gyakorlása körében megadandó információk, hogy folyamatban van </w:t>
      </w:r>
      <w:proofErr w:type="gramStart"/>
      <w:r w:rsidR="00280D33" w:rsidRPr="00BD4F7A">
        <w:rPr>
          <w:rFonts w:cstheme="minorHAnsi"/>
        </w:rPr>
        <w:t>e</w:t>
      </w:r>
      <w:proofErr w:type="gramEnd"/>
      <w:r w:rsidR="00280D33" w:rsidRPr="00BD4F7A">
        <w:rPr>
          <w:rFonts w:cstheme="minorHAnsi"/>
        </w:rPr>
        <w:t xml:space="preserve"> adatkezelés az ügyfélre vonatkozóan és ha igen további tájékoztatást kell adni</w:t>
      </w:r>
    </w:p>
    <w:p w:rsidR="00280D33" w:rsidRPr="00BD4F7A" w:rsidRDefault="00280D33"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az adatkezelés céljairól</w:t>
      </w:r>
    </w:p>
    <w:p w:rsidR="00280D33" w:rsidRPr="00BD4F7A" w:rsidRDefault="00280D33"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az adatok kategóriáiról</w:t>
      </w:r>
    </w:p>
    <w:p w:rsidR="00280D33" w:rsidRPr="00BD4F7A" w:rsidRDefault="00280D33"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 címzettekről vagy kategóriáikról, akikkel az adatokat közlik</w:t>
      </w:r>
    </w:p>
    <w:p w:rsidR="00280D33" w:rsidRPr="00BD4F7A" w:rsidRDefault="00280D33"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az adat tárolásának időtartamáról</w:t>
      </w:r>
    </w:p>
    <w:p w:rsidR="00280D33" w:rsidRPr="00BD4F7A" w:rsidRDefault="00280D33"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az ügyfél jogairól</w:t>
      </w:r>
    </w:p>
    <w:p w:rsidR="00280D33" w:rsidRPr="00BD4F7A" w:rsidRDefault="00F9251C"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lastRenderedPageBreak/>
        <w:t>a felügyeleti hatósághoz fordulás jogáról</w:t>
      </w:r>
    </w:p>
    <w:p w:rsidR="00F9251C" w:rsidRPr="00BD4F7A" w:rsidRDefault="00F9251C" w:rsidP="004A11A8">
      <w:pPr>
        <w:autoSpaceDE w:val="0"/>
        <w:autoSpaceDN w:val="0"/>
        <w:adjustRightInd w:val="0"/>
        <w:spacing w:after="0" w:line="240" w:lineRule="auto"/>
        <w:jc w:val="both"/>
        <w:rPr>
          <w:rFonts w:cstheme="minorHAnsi"/>
          <w:szCs w:val="24"/>
        </w:rPr>
      </w:pPr>
    </w:p>
    <w:p w:rsidR="00F9251C" w:rsidRDefault="00F9251C" w:rsidP="004A11A8">
      <w:pPr>
        <w:autoSpaceDE w:val="0"/>
        <w:autoSpaceDN w:val="0"/>
        <w:adjustRightInd w:val="0"/>
        <w:spacing w:after="0" w:line="240" w:lineRule="auto"/>
        <w:jc w:val="both"/>
        <w:rPr>
          <w:rFonts w:cstheme="minorHAnsi"/>
          <w:szCs w:val="24"/>
        </w:rPr>
      </w:pPr>
      <w:r w:rsidRPr="00BD4F7A">
        <w:rPr>
          <w:rFonts w:cstheme="minorHAnsi"/>
          <w:szCs w:val="24"/>
        </w:rPr>
        <w:t>Ha a Kft. nem az ügyféltől gyűjtötte az adatokat, akkor</w:t>
      </w:r>
    </w:p>
    <w:p w:rsidR="00645711" w:rsidRPr="00BD4F7A" w:rsidRDefault="00645711" w:rsidP="004A11A8">
      <w:pPr>
        <w:autoSpaceDE w:val="0"/>
        <w:autoSpaceDN w:val="0"/>
        <w:adjustRightInd w:val="0"/>
        <w:spacing w:after="0" w:line="240" w:lineRule="auto"/>
        <w:jc w:val="both"/>
        <w:rPr>
          <w:rFonts w:cstheme="minorHAnsi"/>
          <w:szCs w:val="24"/>
        </w:rPr>
      </w:pPr>
    </w:p>
    <w:p w:rsidR="00F9251C" w:rsidRPr="00BD4F7A" w:rsidRDefault="00F9251C"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 forrásukra vonatkozó információkról</w:t>
      </w:r>
    </w:p>
    <w:p w:rsidR="00F9251C" w:rsidRPr="00BD4F7A" w:rsidRDefault="00F9251C"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az automatizált döntéshozatalról, profilalkotásról és ennek következményéről</w:t>
      </w:r>
    </w:p>
    <w:p w:rsidR="00F9251C" w:rsidRPr="00BD4F7A" w:rsidRDefault="00F9251C"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 harmadik országba való adattovábbításról</w:t>
      </w:r>
    </w:p>
    <w:p w:rsidR="00F9251C" w:rsidRPr="00BD4F7A" w:rsidRDefault="00F9251C" w:rsidP="004A11A8">
      <w:pPr>
        <w:numPr>
          <w:ilvl w:val="0"/>
          <w:numId w:val="10"/>
        </w:numPr>
        <w:autoSpaceDE w:val="0"/>
        <w:autoSpaceDN w:val="0"/>
        <w:adjustRightInd w:val="0"/>
        <w:spacing w:after="0" w:line="240" w:lineRule="auto"/>
        <w:jc w:val="both"/>
        <w:rPr>
          <w:rFonts w:cstheme="minorHAnsi"/>
          <w:szCs w:val="24"/>
        </w:rPr>
      </w:pPr>
      <w:r w:rsidRPr="00BD4F7A">
        <w:rPr>
          <w:rFonts w:cstheme="minorHAnsi"/>
          <w:szCs w:val="24"/>
        </w:rPr>
        <w:t>a megfelelő garanciák alkalmazásáról</w:t>
      </w:r>
    </w:p>
    <w:p w:rsidR="00F9251C" w:rsidRPr="00BD4F7A" w:rsidRDefault="00F9251C" w:rsidP="004A11A8">
      <w:pPr>
        <w:autoSpaceDE w:val="0"/>
        <w:autoSpaceDN w:val="0"/>
        <w:adjustRightInd w:val="0"/>
        <w:spacing w:after="0" w:line="240" w:lineRule="auto"/>
        <w:jc w:val="both"/>
        <w:rPr>
          <w:rFonts w:cstheme="minorHAnsi"/>
          <w:szCs w:val="24"/>
        </w:rPr>
      </w:pPr>
    </w:p>
    <w:p w:rsidR="00F9251C" w:rsidRPr="00BD4F7A" w:rsidRDefault="00F9251C" w:rsidP="004A11A8">
      <w:pPr>
        <w:autoSpaceDE w:val="0"/>
        <w:autoSpaceDN w:val="0"/>
        <w:adjustRightInd w:val="0"/>
        <w:spacing w:after="0" w:line="240" w:lineRule="auto"/>
        <w:jc w:val="both"/>
        <w:rPr>
          <w:rFonts w:cstheme="minorHAnsi"/>
          <w:szCs w:val="24"/>
        </w:rPr>
      </w:pPr>
      <w:r w:rsidRPr="00BD4F7A">
        <w:rPr>
          <w:rFonts w:cstheme="minorHAnsi"/>
          <w:szCs w:val="24"/>
        </w:rPr>
        <w:t>A Kft. csak olyan esetben jogosult az adatok kiadására, amikor pontosan, kétséget kizáróan azonosítható az ügyfél, hiszen ennek hiányában a Kft. mások személyiségi jogait s</w:t>
      </w:r>
      <w:r w:rsidR="007D333D">
        <w:rPr>
          <w:rFonts w:cstheme="minorHAnsi"/>
          <w:szCs w:val="24"/>
        </w:rPr>
        <w:t xml:space="preserve">értheti meg. </w:t>
      </w:r>
      <w:r w:rsidR="009515D4" w:rsidRPr="00BD4F7A">
        <w:rPr>
          <w:rFonts w:cstheme="minorHAnsi"/>
          <w:szCs w:val="24"/>
        </w:rPr>
        <w:t xml:space="preserve"> Természetesen bármely jogszerű hatósági vagy bírósági megkeresésre a felvételeket a jogszabályok nyújtotta keretek között és azok megtartásával kiadja.</w:t>
      </w:r>
    </w:p>
    <w:p w:rsidR="009515D4" w:rsidRPr="00BD4F7A" w:rsidRDefault="009515D4" w:rsidP="004A11A8">
      <w:pPr>
        <w:autoSpaceDE w:val="0"/>
        <w:autoSpaceDN w:val="0"/>
        <w:adjustRightInd w:val="0"/>
        <w:spacing w:after="0" w:line="240" w:lineRule="auto"/>
        <w:jc w:val="both"/>
        <w:rPr>
          <w:rFonts w:cstheme="minorHAnsi"/>
          <w:szCs w:val="24"/>
        </w:rPr>
      </w:pPr>
      <w:r w:rsidRPr="00BD4F7A">
        <w:rPr>
          <w:rFonts w:cstheme="minorHAnsi"/>
          <w:szCs w:val="24"/>
        </w:rPr>
        <w:t xml:space="preserve">Amennyiben az ügyfél jogosultságát nem vagy nem megfelelően igazolja vagy a korábban leírt és szükséges azonosításnak nem tesz eleget, úgy számára csak általános jelleggel biztosít a Kft. </w:t>
      </w:r>
      <w:proofErr w:type="gramStart"/>
      <w:r w:rsidRPr="00BD4F7A">
        <w:rPr>
          <w:rFonts w:cstheme="minorHAnsi"/>
          <w:szCs w:val="24"/>
        </w:rPr>
        <w:t>tájékoztatást  a</w:t>
      </w:r>
      <w:proofErr w:type="gramEnd"/>
      <w:r w:rsidRPr="00BD4F7A">
        <w:rPr>
          <w:rFonts w:cstheme="minorHAnsi"/>
          <w:szCs w:val="24"/>
        </w:rPr>
        <w:t xml:space="preserve"> kérelemben foglaltakkal kapcsolatban, egyúttal tájékoztatja, hogy a kérelemben foglaltakat milyen feltételek megléte esetén tudja teljesíteni.</w:t>
      </w:r>
    </w:p>
    <w:p w:rsidR="00BF6BBC" w:rsidRPr="0040026F" w:rsidRDefault="009515D4" w:rsidP="004A11A8">
      <w:pPr>
        <w:autoSpaceDE w:val="0"/>
        <w:autoSpaceDN w:val="0"/>
        <w:adjustRightInd w:val="0"/>
        <w:spacing w:after="0" w:line="240" w:lineRule="auto"/>
        <w:jc w:val="both"/>
        <w:rPr>
          <w:rFonts w:cstheme="minorHAnsi"/>
          <w:szCs w:val="24"/>
        </w:rPr>
      </w:pPr>
      <w:r w:rsidRPr="00BD4F7A">
        <w:rPr>
          <w:rFonts w:cstheme="minorHAnsi"/>
          <w:szCs w:val="24"/>
        </w:rPr>
        <w:t>A hozzáféréshez, illetve a másolat kiadása iránti kérelmet a Kft-hez való beérkezést követő legrövidebb időn bel</w:t>
      </w:r>
      <w:r w:rsidR="000C7B3D">
        <w:rPr>
          <w:rFonts w:cstheme="minorHAnsi"/>
          <w:szCs w:val="24"/>
        </w:rPr>
        <w:t>ül, de legfeljebb 30napon</w:t>
      </w:r>
      <w:r w:rsidRPr="00BD4F7A">
        <w:rPr>
          <w:rFonts w:cstheme="minorHAnsi"/>
          <w:szCs w:val="24"/>
        </w:rPr>
        <w:t xml:space="preserve"> belül</w:t>
      </w:r>
      <w:r w:rsidR="00463F06" w:rsidRPr="00BD4F7A">
        <w:rPr>
          <w:rFonts w:cstheme="minorHAnsi"/>
          <w:szCs w:val="24"/>
        </w:rPr>
        <w:t xml:space="preserve"> teljesíti.</w:t>
      </w:r>
    </w:p>
    <w:p w:rsidR="00824DE2" w:rsidRDefault="00824DE2" w:rsidP="004A11A8">
      <w:pPr>
        <w:tabs>
          <w:tab w:val="left" w:pos="2928"/>
        </w:tabs>
        <w:spacing w:line="240" w:lineRule="auto"/>
        <w:jc w:val="both"/>
        <w:rPr>
          <w:rFonts w:cstheme="minorHAnsi"/>
          <w:b/>
        </w:rPr>
      </w:pPr>
    </w:p>
    <w:p w:rsidR="007F6B77" w:rsidRPr="00BD4F7A" w:rsidRDefault="007F6B77" w:rsidP="004A11A8">
      <w:pPr>
        <w:tabs>
          <w:tab w:val="left" w:pos="2928"/>
        </w:tabs>
        <w:spacing w:line="240" w:lineRule="auto"/>
        <w:jc w:val="both"/>
        <w:rPr>
          <w:rFonts w:cstheme="minorHAnsi"/>
          <w:b/>
        </w:rPr>
      </w:pPr>
      <w:r w:rsidRPr="00BD4F7A">
        <w:rPr>
          <w:rFonts w:cstheme="minorHAnsi"/>
          <w:b/>
        </w:rPr>
        <w:t>8.3 Helyesbítés</w:t>
      </w:r>
      <w:r w:rsidR="00463F06" w:rsidRPr="00BD4F7A">
        <w:rPr>
          <w:rFonts w:cstheme="minorHAnsi"/>
          <w:b/>
        </w:rPr>
        <w:t>hez való jog</w:t>
      </w:r>
    </w:p>
    <w:p w:rsidR="000422A8" w:rsidRPr="000422A8" w:rsidRDefault="00463F06" w:rsidP="004A11A8">
      <w:pPr>
        <w:tabs>
          <w:tab w:val="left" w:pos="2928"/>
        </w:tabs>
        <w:spacing w:line="240" w:lineRule="auto"/>
        <w:jc w:val="both"/>
        <w:rPr>
          <w:rFonts w:cstheme="minorHAnsi"/>
        </w:rPr>
      </w:pPr>
      <w:bookmarkStart w:id="1" w:name="_Hlk528433629"/>
      <w:r w:rsidRPr="00BD4F7A">
        <w:rPr>
          <w:rFonts w:cstheme="minorHAnsi"/>
        </w:rPr>
        <w:t>A Kft. az Ügyfél kérésére késedelem nélkül teljesíti a személyes adatok pontosítását, azok kiegészítését. A Kft. felhívja ügyfelei figyelmét, hogy a jogszabályoknak való megfelelés miatt ügyfeleinknek kötelessége az adataiban történt változást a lehető legrövidebb időn belül a Kft. felé jelezni, azt okmányokkal igazolni.</w:t>
      </w:r>
      <w:bookmarkEnd w:id="1"/>
    </w:p>
    <w:p w:rsidR="007F6B77" w:rsidRDefault="007F6B77" w:rsidP="004A11A8">
      <w:pPr>
        <w:tabs>
          <w:tab w:val="left" w:pos="2928"/>
        </w:tabs>
        <w:spacing w:line="240" w:lineRule="auto"/>
        <w:jc w:val="both"/>
        <w:rPr>
          <w:rFonts w:cstheme="minorHAnsi"/>
          <w:b/>
        </w:rPr>
      </w:pPr>
      <w:r w:rsidRPr="00BD4F7A">
        <w:rPr>
          <w:rFonts w:cstheme="minorHAnsi"/>
          <w:b/>
        </w:rPr>
        <w:t xml:space="preserve">8.4 Törlés és </w:t>
      </w:r>
      <w:r w:rsidR="00463F06" w:rsidRPr="00BD4F7A">
        <w:rPr>
          <w:rFonts w:cstheme="minorHAnsi"/>
          <w:b/>
        </w:rPr>
        <w:t xml:space="preserve">az </w:t>
      </w:r>
      <w:r w:rsidRPr="00BD4F7A">
        <w:rPr>
          <w:rFonts w:cstheme="minorHAnsi"/>
          <w:b/>
        </w:rPr>
        <w:t>„elfeledtetés</w:t>
      </w:r>
      <w:r w:rsidR="00463F06" w:rsidRPr="00BD4F7A">
        <w:rPr>
          <w:rFonts w:cstheme="minorHAnsi"/>
          <w:b/>
        </w:rPr>
        <w:t>hez való jog</w:t>
      </w:r>
      <w:r w:rsidRPr="00BD4F7A">
        <w:rPr>
          <w:rFonts w:cstheme="minorHAnsi"/>
          <w:b/>
        </w:rPr>
        <w:t>”</w:t>
      </w:r>
    </w:p>
    <w:p w:rsidR="005A524D" w:rsidRDefault="005A524D" w:rsidP="004A11A8">
      <w:pPr>
        <w:tabs>
          <w:tab w:val="left" w:pos="2928"/>
        </w:tabs>
        <w:spacing w:line="240" w:lineRule="auto"/>
        <w:jc w:val="both"/>
      </w:pPr>
      <w:r>
        <w:t xml:space="preserve">Ön jogosult arra, hogy kérésére az Adatkezelő törölje az Önre vonatkozó személyes adatokat, ha a Rendelet 17. cikkében meghatározott feltételek valamelyike fennáll: </w:t>
      </w:r>
    </w:p>
    <w:p w:rsidR="005A524D" w:rsidRDefault="004A11A8" w:rsidP="004A11A8">
      <w:pPr>
        <w:tabs>
          <w:tab w:val="left" w:pos="2928"/>
        </w:tabs>
        <w:spacing w:line="240" w:lineRule="auto"/>
        <w:jc w:val="both"/>
      </w:pPr>
      <w:r>
        <w:t>-</w:t>
      </w:r>
      <w:r w:rsidR="005A524D">
        <w:t xml:space="preserve"> Az adatok kezelésére már nincs szükség abból a célból, amelyből gyűjtötték. </w:t>
      </w:r>
    </w:p>
    <w:p w:rsidR="005A524D" w:rsidRDefault="004A11A8" w:rsidP="004A11A8">
      <w:pPr>
        <w:tabs>
          <w:tab w:val="left" w:pos="2928"/>
        </w:tabs>
        <w:spacing w:line="240" w:lineRule="auto"/>
        <w:jc w:val="both"/>
      </w:pPr>
      <w:r>
        <w:t>-</w:t>
      </w:r>
      <w:r w:rsidR="005A524D">
        <w:t xml:space="preserve"> Az Érintett visszavonta a hozzájárulását, és az Adatkezelő nem rendelkezik más jogalappal az adatkezelésre. </w:t>
      </w:r>
    </w:p>
    <w:p w:rsidR="005A524D" w:rsidRDefault="004A11A8" w:rsidP="004A11A8">
      <w:pPr>
        <w:tabs>
          <w:tab w:val="left" w:pos="2928"/>
        </w:tabs>
        <w:spacing w:line="240" w:lineRule="auto"/>
        <w:jc w:val="both"/>
      </w:pPr>
      <w:r>
        <w:t xml:space="preserve"> -</w:t>
      </w:r>
      <w:r w:rsidR="005A524D">
        <w:t xml:space="preserve"> Az Érintett tiltakozik az adatkezelés ellen, és annak nincs olyan indoka, mely elsőbbséget élvez az Érintett joggyakorlásával szemben.</w:t>
      </w:r>
    </w:p>
    <w:p w:rsidR="004A11A8" w:rsidRDefault="004A11A8" w:rsidP="004A11A8">
      <w:pPr>
        <w:tabs>
          <w:tab w:val="left" w:pos="2928"/>
        </w:tabs>
        <w:spacing w:line="240" w:lineRule="auto"/>
        <w:jc w:val="both"/>
      </w:pPr>
      <w:r>
        <w:t xml:space="preserve"> -</w:t>
      </w:r>
      <w:r w:rsidR="005A524D">
        <w:t xml:space="preserve"> Az adatkezelés jogellenesen történt.</w:t>
      </w:r>
    </w:p>
    <w:p w:rsidR="00EE2425" w:rsidRPr="004A11A8" w:rsidRDefault="004A11A8" w:rsidP="004A11A8">
      <w:pPr>
        <w:tabs>
          <w:tab w:val="left" w:pos="2928"/>
        </w:tabs>
        <w:spacing w:line="240" w:lineRule="auto"/>
        <w:jc w:val="both"/>
        <w:rPr>
          <w:rFonts w:cstheme="minorHAnsi"/>
          <w:b/>
        </w:rPr>
      </w:pPr>
      <w:r>
        <w:t>-</w:t>
      </w:r>
      <w:r w:rsidR="005A524D">
        <w:t xml:space="preserve"> Jogszabály írja elő az adatok törl</w:t>
      </w:r>
      <w:r>
        <w:t xml:space="preserve">ését. </w:t>
      </w:r>
    </w:p>
    <w:p w:rsidR="00D67E6E" w:rsidRPr="00BD4F7A" w:rsidRDefault="007F6B77" w:rsidP="004A11A8">
      <w:pPr>
        <w:tabs>
          <w:tab w:val="left" w:pos="2928"/>
        </w:tabs>
        <w:spacing w:line="240" w:lineRule="auto"/>
        <w:jc w:val="both"/>
        <w:rPr>
          <w:rFonts w:cstheme="minorHAnsi"/>
          <w:b/>
        </w:rPr>
      </w:pPr>
      <w:r w:rsidRPr="00BD4F7A">
        <w:rPr>
          <w:rFonts w:cstheme="minorHAnsi"/>
          <w:b/>
        </w:rPr>
        <w:t>8.5 Adatkezelés korlátozás</w:t>
      </w:r>
      <w:r w:rsidR="00D67E6E" w:rsidRPr="00BD4F7A">
        <w:rPr>
          <w:rFonts w:cstheme="minorHAnsi"/>
          <w:b/>
        </w:rPr>
        <w:t>ához való j</w:t>
      </w:r>
      <w:r w:rsidR="0063527B" w:rsidRPr="00BD4F7A">
        <w:rPr>
          <w:rFonts w:cstheme="minorHAnsi"/>
          <w:b/>
        </w:rPr>
        <w:t>og</w:t>
      </w:r>
    </w:p>
    <w:p w:rsidR="002C2C89" w:rsidRPr="000C7B3D" w:rsidRDefault="0063527B" w:rsidP="004A11A8">
      <w:pPr>
        <w:tabs>
          <w:tab w:val="left" w:pos="2928"/>
        </w:tabs>
        <w:spacing w:line="240" w:lineRule="auto"/>
        <w:jc w:val="both"/>
        <w:rPr>
          <w:rFonts w:cstheme="minorHAnsi"/>
        </w:rPr>
      </w:pPr>
      <w:r w:rsidRPr="00BD4F7A">
        <w:rPr>
          <w:rFonts w:cstheme="minorHAnsi"/>
        </w:rPr>
        <w:t>Az ügyfél kérésére a Kft. korlátozza az adatkezelést, ha az ügyfél vitatja a személyes adatok pontosságát. Ebben az esetben a korlátozás arra az időtartamra vonatkozik, amely lehetővé teszi személyes adatok pontosságának ellenőrzését, helyesbítését.</w:t>
      </w:r>
    </w:p>
    <w:p w:rsidR="007F6B77" w:rsidRPr="00BD4F7A" w:rsidRDefault="007F6B77" w:rsidP="004A11A8">
      <w:pPr>
        <w:tabs>
          <w:tab w:val="left" w:pos="2928"/>
        </w:tabs>
        <w:spacing w:line="240" w:lineRule="auto"/>
        <w:jc w:val="both"/>
        <w:rPr>
          <w:rFonts w:cstheme="minorHAnsi"/>
          <w:b/>
        </w:rPr>
      </w:pPr>
      <w:r w:rsidRPr="00BD4F7A">
        <w:rPr>
          <w:rFonts w:cstheme="minorHAnsi"/>
          <w:b/>
        </w:rPr>
        <w:t>8.6 Adathordozhatóság</w:t>
      </w:r>
      <w:r w:rsidR="001201C1" w:rsidRPr="00BD4F7A">
        <w:rPr>
          <w:rFonts w:cstheme="minorHAnsi"/>
          <w:b/>
        </w:rPr>
        <w:t>hoz való jog</w:t>
      </w:r>
    </w:p>
    <w:p w:rsidR="00EE2425" w:rsidRPr="00BD4F7A" w:rsidRDefault="0063527B" w:rsidP="004A11A8">
      <w:pPr>
        <w:tabs>
          <w:tab w:val="left" w:pos="2928"/>
        </w:tabs>
        <w:spacing w:line="240" w:lineRule="auto"/>
        <w:jc w:val="both"/>
        <w:rPr>
          <w:rFonts w:cstheme="minorHAnsi"/>
        </w:rPr>
      </w:pPr>
      <w:r w:rsidRPr="00BD4F7A">
        <w:rPr>
          <w:rFonts w:cstheme="minorHAnsi"/>
        </w:rPr>
        <w:t xml:space="preserve">Az ügyfél kérheti, hogy a rá vonatkozó, a Kft. rendelkezésére bocsátott </w:t>
      </w:r>
      <w:proofErr w:type="gramStart"/>
      <w:r w:rsidRPr="00BD4F7A">
        <w:rPr>
          <w:rFonts w:cstheme="minorHAnsi"/>
        </w:rPr>
        <w:t>személyes  adatokat</w:t>
      </w:r>
      <w:proofErr w:type="gramEnd"/>
      <w:r w:rsidRPr="00BD4F7A">
        <w:rPr>
          <w:rFonts w:cstheme="minorHAnsi"/>
        </w:rPr>
        <w:t xml:space="preserve"> tagolt, széles körben használt , géppel olvasható formában megkaphatja, ezeket továbbíthatja másik adatkezelőnek. Az adatok adatkezelők közötti közvetlen továbbítását is kérheti a Kft-től</w:t>
      </w:r>
      <w:r w:rsidR="0014687A" w:rsidRPr="00BD4F7A">
        <w:rPr>
          <w:rFonts w:cstheme="minorHAnsi"/>
        </w:rPr>
        <w:t>, vagyis kérheti a Kft-t, hogy más szolgáltatónak közvetlenül továbbítsa személyes adatait.</w:t>
      </w:r>
    </w:p>
    <w:p w:rsidR="007F6B77" w:rsidRPr="00BD4F7A" w:rsidRDefault="007F6B77" w:rsidP="004A11A8">
      <w:pPr>
        <w:tabs>
          <w:tab w:val="left" w:pos="2928"/>
        </w:tabs>
        <w:spacing w:line="240" w:lineRule="auto"/>
        <w:jc w:val="both"/>
        <w:rPr>
          <w:rFonts w:cstheme="minorHAnsi"/>
          <w:b/>
        </w:rPr>
      </w:pPr>
      <w:r w:rsidRPr="00BD4F7A">
        <w:rPr>
          <w:rFonts w:cstheme="minorHAnsi"/>
          <w:b/>
        </w:rPr>
        <w:lastRenderedPageBreak/>
        <w:t>8.7 Tiltakozás</w:t>
      </w:r>
      <w:r w:rsidR="001201C1" w:rsidRPr="00BD4F7A">
        <w:rPr>
          <w:rFonts w:cstheme="minorHAnsi"/>
          <w:b/>
        </w:rPr>
        <w:t>hoz való jog</w:t>
      </w:r>
    </w:p>
    <w:p w:rsidR="00D80025" w:rsidRDefault="00D80025" w:rsidP="004A11A8">
      <w:pPr>
        <w:tabs>
          <w:tab w:val="left" w:pos="2928"/>
        </w:tabs>
        <w:spacing w:line="240" w:lineRule="auto"/>
        <w:jc w:val="both"/>
      </w:pPr>
      <w:r>
        <w:rPr>
          <w:rFonts w:cstheme="minorHAnsi"/>
        </w:rPr>
        <w:t>A</w:t>
      </w:r>
      <w:r w:rsidR="00AF4681">
        <w:rPr>
          <w:rFonts w:cstheme="minorHAnsi"/>
        </w:rPr>
        <w:t xml:space="preserve">z </w:t>
      </w:r>
      <w:proofErr w:type="gramStart"/>
      <w:r w:rsidR="00AF4681">
        <w:rPr>
          <w:rFonts w:cstheme="minorHAnsi"/>
        </w:rPr>
        <w:t xml:space="preserve">ügyfél </w:t>
      </w:r>
      <w:r>
        <w:rPr>
          <w:rFonts w:cstheme="minorHAnsi"/>
        </w:rPr>
        <w:t xml:space="preserve"> bármikor</w:t>
      </w:r>
      <w:proofErr w:type="gramEnd"/>
      <w:r>
        <w:rPr>
          <w:rFonts w:cstheme="minorHAnsi"/>
        </w:rPr>
        <w:t xml:space="preserve">  tiltakozhat személyes adatainak kezelése ellen, ha annak nincs törvényes jogalapja a Kft. részéről.</w:t>
      </w:r>
    </w:p>
    <w:p w:rsidR="0014687A" w:rsidRPr="00BD4F7A" w:rsidRDefault="00D80025" w:rsidP="004A11A8">
      <w:pPr>
        <w:tabs>
          <w:tab w:val="left" w:pos="2928"/>
        </w:tabs>
        <w:spacing w:line="240" w:lineRule="auto"/>
        <w:jc w:val="both"/>
        <w:rPr>
          <w:rFonts w:cstheme="minorHAnsi"/>
        </w:rPr>
      </w:pPr>
      <w:r>
        <w:rPr>
          <w:rFonts w:cstheme="minorHAnsi"/>
        </w:rPr>
        <w:t>Ugyanakkor t</w:t>
      </w:r>
      <w:r w:rsidR="0014687A" w:rsidRPr="00BD4F7A">
        <w:rPr>
          <w:rFonts w:cstheme="minorHAnsi"/>
        </w:rPr>
        <w:t xml:space="preserve">iltakozás esetén, </w:t>
      </w:r>
      <w:r>
        <w:rPr>
          <w:rFonts w:cstheme="minorHAnsi"/>
        </w:rPr>
        <w:t xml:space="preserve">ha a szolgáltatásra a </w:t>
      </w:r>
      <w:proofErr w:type="spellStart"/>
      <w:r>
        <w:rPr>
          <w:rFonts w:cstheme="minorHAnsi"/>
        </w:rPr>
        <w:t>Pmt</w:t>
      </w:r>
      <w:proofErr w:type="spellEnd"/>
      <w:r>
        <w:rPr>
          <w:rFonts w:cstheme="minorHAnsi"/>
        </w:rPr>
        <w:t xml:space="preserve">. szabályai az irányadóak, </w:t>
      </w:r>
      <w:proofErr w:type="gramStart"/>
      <w:r>
        <w:rPr>
          <w:rFonts w:cstheme="minorHAnsi"/>
        </w:rPr>
        <w:t>annak   alapján</w:t>
      </w:r>
      <w:proofErr w:type="gramEnd"/>
      <w:r>
        <w:rPr>
          <w:rFonts w:cstheme="minorHAnsi"/>
        </w:rPr>
        <w:t xml:space="preserve"> a szolgáltatás</w:t>
      </w:r>
      <w:r w:rsidR="0014687A" w:rsidRPr="00BD4F7A">
        <w:rPr>
          <w:rFonts w:cstheme="minorHAnsi"/>
        </w:rPr>
        <w:t xml:space="preserve"> nem végezhető el, azt meg kell tagadnia a Kft-nek.</w:t>
      </w:r>
    </w:p>
    <w:p w:rsidR="0040026F" w:rsidRDefault="0040026F" w:rsidP="004A11A8">
      <w:pPr>
        <w:tabs>
          <w:tab w:val="left" w:pos="2928"/>
        </w:tabs>
        <w:spacing w:line="240" w:lineRule="auto"/>
        <w:jc w:val="both"/>
        <w:rPr>
          <w:rFonts w:cstheme="minorHAnsi"/>
          <w:b/>
          <w:sz w:val="28"/>
          <w:szCs w:val="28"/>
        </w:rPr>
      </w:pPr>
    </w:p>
    <w:p w:rsidR="007F6B77" w:rsidRPr="003F38E9" w:rsidRDefault="00BD4F7A" w:rsidP="004A11A8">
      <w:pPr>
        <w:pStyle w:val="Listaszerbekezds"/>
        <w:numPr>
          <w:ilvl w:val="0"/>
          <w:numId w:val="12"/>
        </w:numPr>
        <w:tabs>
          <w:tab w:val="left" w:pos="2928"/>
        </w:tabs>
        <w:spacing w:line="240" w:lineRule="auto"/>
        <w:jc w:val="both"/>
        <w:rPr>
          <w:rFonts w:cstheme="minorHAnsi"/>
          <w:b/>
          <w:sz w:val="28"/>
          <w:szCs w:val="28"/>
        </w:rPr>
      </w:pPr>
      <w:r w:rsidRPr="003F38E9">
        <w:rPr>
          <w:rFonts w:cstheme="minorHAnsi"/>
          <w:b/>
          <w:sz w:val="28"/>
          <w:szCs w:val="28"/>
        </w:rPr>
        <w:t xml:space="preserve"> </w:t>
      </w:r>
      <w:r w:rsidR="007F6B77" w:rsidRPr="003F38E9">
        <w:rPr>
          <w:rFonts w:cstheme="minorHAnsi"/>
          <w:b/>
          <w:sz w:val="28"/>
          <w:szCs w:val="28"/>
        </w:rPr>
        <w:t>Jogorvoslatok kezdeményezése</w:t>
      </w:r>
    </w:p>
    <w:p w:rsidR="00365A1E" w:rsidRPr="00BD4F7A" w:rsidRDefault="00365A1E" w:rsidP="004A11A8">
      <w:pPr>
        <w:tabs>
          <w:tab w:val="left" w:pos="2928"/>
        </w:tabs>
        <w:spacing w:line="240" w:lineRule="auto"/>
        <w:jc w:val="both"/>
        <w:rPr>
          <w:rFonts w:cstheme="minorHAnsi"/>
          <w:b/>
          <w:sz w:val="28"/>
          <w:szCs w:val="28"/>
        </w:rPr>
      </w:pPr>
    </w:p>
    <w:p w:rsidR="007F6B77" w:rsidRPr="00BD4F7A" w:rsidRDefault="007F6B77" w:rsidP="004A11A8">
      <w:pPr>
        <w:tabs>
          <w:tab w:val="left" w:pos="2928"/>
        </w:tabs>
        <w:spacing w:line="240" w:lineRule="auto"/>
        <w:jc w:val="both"/>
        <w:rPr>
          <w:rFonts w:cstheme="minorHAnsi"/>
        </w:rPr>
      </w:pPr>
      <w:r w:rsidRPr="00BD4F7A">
        <w:rPr>
          <w:rFonts w:cstheme="minorHAnsi"/>
        </w:rPr>
        <w:t xml:space="preserve">Az ügyfélnek jogában </w:t>
      </w:r>
      <w:proofErr w:type="gramStart"/>
      <w:r w:rsidRPr="00BD4F7A">
        <w:rPr>
          <w:rFonts w:cstheme="minorHAnsi"/>
        </w:rPr>
        <w:t>áll ,</w:t>
      </w:r>
      <w:proofErr w:type="gramEnd"/>
      <w:r w:rsidRPr="00BD4F7A">
        <w:rPr>
          <w:rFonts w:cstheme="minorHAnsi"/>
        </w:rPr>
        <w:t xml:space="preserve"> hogy amennyiben adatvédelemhez fűződő jogainak megsértését vélelmezi, úgy bírósághoz forduljon.</w:t>
      </w:r>
    </w:p>
    <w:p w:rsidR="007F6B77" w:rsidRDefault="007F6B77" w:rsidP="004A11A8">
      <w:pPr>
        <w:tabs>
          <w:tab w:val="left" w:pos="2928"/>
        </w:tabs>
        <w:spacing w:line="240" w:lineRule="auto"/>
        <w:jc w:val="both"/>
      </w:pPr>
      <w:r w:rsidRPr="00BD4F7A">
        <w:rPr>
          <w:rFonts w:cstheme="minorHAnsi"/>
        </w:rPr>
        <w:t xml:space="preserve">Az ügyfélnek jogában áll, hogy bíróság helyett a személyes adatainak kezelésével kapcsolatban őt ért jogsérelem vagy annak közvetlen </w:t>
      </w:r>
      <w:r w:rsidR="00263862" w:rsidRPr="00BD4F7A">
        <w:rPr>
          <w:rFonts w:cstheme="minorHAnsi"/>
        </w:rPr>
        <w:t xml:space="preserve">veszélye esetén a Nemzeti Adatvédelmi és Információszabadság </w:t>
      </w:r>
      <w:r w:rsidR="00263862">
        <w:t>Hatóság eljárását kezdeményezze.</w:t>
      </w:r>
      <w:r w:rsidR="008E2E9D">
        <w:t xml:space="preserve"> ( 105</w:t>
      </w:r>
      <w:r w:rsidR="0016044C">
        <w:t>5 B</w:t>
      </w:r>
      <w:r w:rsidR="008E2E9D">
        <w:t xml:space="preserve">udapest, Falk Miksa utca 9-11. </w:t>
      </w:r>
      <w:hyperlink r:id="rId12" w:history="1">
        <w:r w:rsidR="0016044C" w:rsidRPr="002D5442">
          <w:rPr>
            <w:rStyle w:val="Hiperhivatkozs"/>
          </w:rPr>
          <w:t>ugyfelszolgalat@naih.hu</w:t>
        </w:r>
      </w:hyperlink>
      <w:r w:rsidR="0016044C">
        <w:t xml:space="preserve">; +36 1 391 </w:t>
      </w:r>
      <w:proofErr w:type="gramStart"/>
      <w:r w:rsidR="0016044C">
        <w:t>1400 )</w:t>
      </w:r>
      <w:proofErr w:type="gramEnd"/>
    </w:p>
    <w:p w:rsidR="00263862" w:rsidRDefault="00263862" w:rsidP="004A11A8">
      <w:pPr>
        <w:tabs>
          <w:tab w:val="left" w:pos="2928"/>
        </w:tabs>
        <w:spacing w:line="240" w:lineRule="auto"/>
        <w:jc w:val="both"/>
      </w:pPr>
      <w:r>
        <w:t>Az ügyfélnek minden esetben lehetősége van rá, hogy mindezen eljárások megindítása előtt a Kft. adatvédelmi tisztviselőjéhez forduljon és véleményét, tanácsát kérje, a Kft. adatke</w:t>
      </w:r>
      <w:r w:rsidR="003A782F">
        <w:t xml:space="preserve">zelését érintő problémát </w:t>
      </w:r>
      <w:proofErr w:type="gramStart"/>
      <w:r w:rsidR="003A782F">
        <w:t xml:space="preserve">nála </w:t>
      </w:r>
      <w:r>
        <w:t xml:space="preserve"> jelezze</w:t>
      </w:r>
      <w:proofErr w:type="gramEnd"/>
      <w:r>
        <w:t>.</w:t>
      </w:r>
    </w:p>
    <w:p w:rsidR="00C9010C" w:rsidRDefault="000C7B3D" w:rsidP="004A11A8">
      <w:pPr>
        <w:tabs>
          <w:tab w:val="left" w:pos="2928"/>
        </w:tabs>
        <w:spacing w:line="240" w:lineRule="auto"/>
        <w:jc w:val="both"/>
      </w:pPr>
      <w:r>
        <w:t xml:space="preserve">Kérjük </w:t>
      </w:r>
      <w:r w:rsidR="00263862">
        <w:t xml:space="preserve"> személyes adatainak </w:t>
      </w:r>
      <w:proofErr w:type="gramStart"/>
      <w:r w:rsidR="00263862">
        <w:t>kezelésével</w:t>
      </w:r>
      <w:proofErr w:type="gramEnd"/>
      <w:r w:rsidR="00263862">
        <w:t xml:space="preserve"> kapcsolatos panaszaival, kérelmével, kéréseivel, </w:t>
      </w:r>
    </w:p>
    <w:p w:rsidR="00263862" w:rsidRDefault="00263862" w:rsidP="004A11A8">
      <w:pPr>
        <w:tabs>
          <w:tab w:val="left" w:pos="2928"/>
        </w:tabs>
        <w:spacing w:line="240" w:lineRule="auto"/>
        <w:jc w:val="both"/>
      </w:pPr>
      <w:proofErr w:type="gramStart"/>
      <w:r>
        <w:t>kérdéseivel</w:t>
      </w:r>
      <w:proofErr w:type="gramEnd"/>
      <w:r>
        <w:t>, észrevételeivel,</w:t>
      </w:r>
      <w:r w:rsidR="000C7B3D">
        <w:t xml:space="preserve"> problémafelvetéseivel vegye fel a kapcsolatot a következő elérhetőségek egyikén:</w:t>
      </w:r>
    </w:p>
    <w:p w:rsidR="000C7B3D" w:rsidRDefault="000C7B3D" w:rsidP="004A11A8">
      <w:pPr>
        <w:pStyle w:val="Listaszerbekezds"/>
        <w:numPr>
          <w:ilvl w:val="0"/>
          <w:numId w:val="1"/>
        </w:numPr>
        <w:spacing w:line="240" w:lineRule="auto"/>
        <w:jc w:val="both"/>
      </w:pPr>
      <w:r>
        <w:t xml:space="preserve">postai úton: 2400 Dunaújváros, </w:t>
      </w:r>
      <w:proofErr w:type="gramStart"/>
      <w:r>
        <w:t>Dózsa  György</w:t>
      </w:r>
      <w:proofErr w:type="gramEnd"/>
      <w:r>
        <w:t xml:space="preserve"> tér 2.</w:t>
      </w:r>
    </w:p>
    <w:p w:rsidR="000C7B3D" w:rsidRDefault="000C7B3D" w:rsidP="004A11A8">
      <w:pPr>
        <w:pStyle w:val="Listaszerbekezds"/>
        <w:numPr>
          <w:ilvl w:val="0"/>
          <w:numId w:val="1"/>
        </w:numPr>
        <w:tabs>
          <w:tab w:val="left" w:pos="2928"/>
        </w:tabs>
        <w:spacing w:line="240" w:lineRule="auto"/>
        <w:jc w:val="both"/>
      </w:pPr>
      <w:r>
        <w:t>elektronikus úton: tanczos.rita@cornergroup.hu</w:t>
      </w:r>
    </w:p>
    <w:p w:rsidR="000C7B3D" w:rsidRDefault="000C7B3D" w:rsidP="004A11A8">
      <w:pPr>
        <w:pStyle w:val="Listaszerbekezds"/>
        <w:numPr>
          <w:ilvl w:val="0"/>
          <w:numId w:val="1"/>
        </w:numPr>
        <w:tabs>
          <w:tab w:val="left" w:pos="2928"/>
        </w:tabs>
        <w:spacing w:line="240" w:lineRule="auto"/>
        <w:jc w:val="both"/>
      </w:pPr>
      <w:r>
        <w:t>telefonon: 30 572 8349</w:t>
      </w:r>
    </w:p>
    <w:p w:rsidR="00263862" w:rsidRDefault="000C7B3D" w:rsidP="004A11A8">
      <w:pPr>
        <w:pStyle w:val="Listaszerbekezds"/>
        <w:numPr>
          <w:ilvl w:val="0"/>
          <w:numId w:val="1"/>
        </w:numPr>
        <w:tabs>
          <w:tab w:val="left" w:pos="2928"/>
        </w:tabs>
        <w:spacing w:line="240" w:lineRule="auto"/>
        <w:jc w:val="both"/>
      </w:pPr>
      <w:r>
        <w:t>adatvédelmi tisztviselő: Horváthné Tánczos Rita</w:t>
      </w:r>
    </w:p>
    <w:p w:rsidR="00B7348B" w:rsidRPr="000422A8" w:rsidRDefault="00B7348B" w:rsidP="004A11A8">
      <w:pPr>
        <w:tabs>
          <w:tab w:val="left" w:pos="2928"/>
        </w:tabs>
        <w:spacing w:line="240" w:lineRule="auto"/>
        <w:jc w:val="both"/>
      </w:pPr>
    </w:p>
    <w:p w:rsidR="005074B8" w:rsidRDefault="00BD4F7A" w:rsidP="004A11A8">
      <w:pPr>
        <w:tabs>
          <w:tab w:val="left" w:pos="2928"/>
        </w:tabs>
        <w:spacing w:line="240" w:lineRule="auto"/>
        <w:jc w:val="both"/>
        <w:rPr>
          <w:b/>
          <w:sz w:val="28"/>
          <w:szCs w:val="28"/>
        </w:rPr>
      </w:pPr>
      <w:r>
        <w:rPr>
          <w:b/>
          <w:sz w:val="28"/>
          <w:szCs w:val="28"/>
        </w:rPr>
        <w:t>10</w:t>
      </w:r>
      <w:r w:rsidR="00484A95" w:rsidRPr="00484A95">
        <w:rPr>
          <w:b/>
          <w:sz w:val="28"/>
          <w:szCs w:val="28"/>
        </w:rPr>
        <w:t>.</w:t>
      </w:r>
      <w:r w:rsidR="003F38E9">
        <w:rPr>
          <w:b/>
          <w:sz w:val="28"/>
          <w:szCs w:val="28"/>
        </w:rPr>
        <w:t xml:space="preserve"> </w:t>
      </w:r>
      <w:r w:rsidR="00484A95" w:rsidRPr="00484A95">
        <w:rPr>
          <w:b/>
          <w:sz w:val="28"/>
          <w:szCs w:val="28"/>
        </w:rPr>
        <w:t xml:space="preserve"> A</w:t>
      </w:r>
      <w:r w:rsidR="001D3645">
        <w:rPr>
          <w:b/>
          <w:sz w:val="28"/>
          <w:szCs w:val="28"/>
        </w:rPr>
        <w:t xml:space="preserve"> </w:t>
      </w:r>
      <w:proofErr w:type="spellStart"/>
      <w:r w:rsidR="00EE2425">
        <w:rPr>
          <w:b/>
          <w:sz w:val="28"/>
          <w:szCs w:val="28"/>
        </w:rPr>
        <w:t>Corner</w:t>
      </w:r>
      <w:proofErr w:type="spellEnd"/>
      <w:r w:rsidR="00EE2425">
        <w:rPr>
          <w:b/>
          <w:sz w:val="28"/>
          <w:szCs w:val="28"/>
        </w:rPr>
        <w:t xml:space="preserve"> Trade Kft. </w:t>
      </w:r>
      <w:proofErr w:type="gramStart"/>
      <w:r w:rsidR="00EE2425">
        <w:rPr>
          <w:b/>
          <w:sz w:val="28"/>
          <w:szCs w:val="28"/>
        </w:rPr>
        <w:t>tevékenységei</w:t>
      </w:r>
      <w:r w:rsidR="00484A95" w:rsidRPr="00484A95">
        <w:rPr>
          <w:b/>
          <w:sz w:val="28"/>
          <w:szCs w:val="28"/>
        </w:rPr>
        <w:t>re  irányadó</w:t>
      </w:r>
      <w:proofErr w:type="gramEnd"/>
      <w:r w:rsidR="00484A95" w:rsidRPr="00484A95">
        <w:rPr>
          <w:b/>
          <w:sz w:val="28"/>
          <w:szCs w:val="28"/>
        </w:rPr>
        <w:t xml:space="preserve"> legfontosabb jogszabályok</w:t>
      </w:r>
    </w:p>
    <w:p w:rsidR="008E5EA7" w:rsidRDefault="008E5EA7" w:rsidP="004A11A8">
      <w:pPr>
        <w:tabs>
          <w:tab w:val="left" w:pos="2928"/>
        </w:tabs>
        <w:spacing w:line="240" w:lineRule="auto"/>
        <w:jc w:val="both"/>
        <w:rPr>
          <w:b/>
          <w:sz w:val="28"/>
          <w:szCs w:val="28"/>
        </w:rPr>
      </w:pPr>
    </w:p>
    <w:p w:rsidR="003B2DE3" w:rsidRPr="00E76CF8" w:rsidRDefault="00484A95" w:rsidP="004A11A8">
      <w:pPr>
        <w:tabs>
          <w:tab w:val="left" w:pos="2928"/>
        </w:tabs>
        <w:spacing w:line="240" w:lineRule="auto"/>
        <w:jc w:val="both"/>
        <w:rPr>
          <w:rFonts w:ascii="Times New Roman" w:hAnsi="Times New Roman"/>
          <w:szCs w:val="24"/>
        </w:rPr>
      </w:pPr>
      <w:r>
        <w:t>-</w:t>
      </w:r>
      <w:r w:rsidR="00BD45A8" w:rsidRPr="00D650C0">
        <w:rPr>
          <w:rFonts w:ascii="Calibri" w:hAnsi="Calibri"/>
        </w:rPr>
        <w:t>20</w:t>
      </w:r>
      <w:r w:rsidR="00BD45A8">
        <w:rPr>
          <w:rFonts w:ascii="Calibri" w:hAnsi="Calibri"/>
        </w:rPr>
        <w:t>1</w:t>
      </w:r>
      <w:r w:rsidR="00BD45A8" w:rsidRPr="00D650C0">
        <w:rPr>
          <w:rFonts w:ascii="Calibri" w:hAnsi="Calibri"/>
        </w:rPr>
        <w:t xml:space="preserve">7. évi </w:t>
      </w:r>
      <w:proofErr w:type="gramStart"/>
      <w:r w:rsidR="00BD45A8">
        <w:rPr>
          <w:rFonts w:ascii="Calibri" w:hAnsi="Calibri"/>
        </w:rPr>
        <w:t>LIII</w:t>
      </w:r>
      <w:r w:rsidR="00BD45A8" w:rsidRPr="00D650C0">
        <w:rPr>
          <w:rFonts w:ascii="Calibri" w:hAnsi="Calibri"/>
        </w:rPr>
        <w:t xml:space="preserve">. </w:t>
      </w:r>
      <w:r w:rsidR="00BD45A8" w:rsidRPr="00894E4F">
        <w:rPr>
          <w:rFonts w:ascii="Times New Roman" w:hAnsi="Times New Roman"/>
          <w:szCs w:val="24"/>
        </w:rPr>
        <w:t xml:space="preserve"> törvény</w:t>
      </w:r>
      <w:proofErr w:type="gramEnd"/>
      <w:r w:rsidR="00BD45A8" w:rsidRPr="00894E4F">
        <w:rPr>
          <w:rFonts w:ascii="Times New Roman" w:hAnsi="Times New Roman"/>
          <w:szCs w:val="24"/>
        </w:rPr>
        <w:t xml:space="preserve"> ( </w:t>
      </w:r>
      <w:proofErr w:type="spellStart"/>
      <w:r w:rsidR="00BD45A8" w:rsidRPr="00894E4F">
        <w:rPr>
          <w:rFonts w:ascii="Times New Roman" w:hAnsi="Times New Roman"/>
          <w:szCs w:val="24"/>
        </w:rPr>
        <w:t>Pmt</w:t>
      </w:r>
      <w:proofErr w:type="spellEnd"/>
      <w:r w:rsidR="00BD45A8" w:rsidRPr="00894E4F">
        <w:rPr>
          <w:rFonts w:ascii="Times New Roman" w:hAnsi="Times New Roman"/>
          <w:szCs w:val="24"/>
        </w:rPr>
        <w:t>.)</w:t>
      </w:r>
      <w:r w:rsidR="00BD45A8">
        <w:rPr>
          <w:rFonts w:ascii="Times New Roman" w:hAnsi="Times New Roman"/>
          <w:szCs w:val="24"/>
        </w:rPr>
        <w:t xml:space="preserve">a </w:t>
      </w:r>
      <w:r w:rsidRPr="00894E4F">
        <w:rPr>
          <w:rFonts w:ascii="Times New Roman" w:hAnsi="Times New Roman"/>
          <w:szCs w:val="24"/>
        </w:rPr>
        <w:t xml:space="preserve"> pénzmosás </w:t>
      </w:r>
      <w:r>
        <w:rPr>
          <w:rFonts w:ascii="Times New Roman" w:hAnsi="Times New Roman"/>
          <w:szCs w:val="24"/>
        </w:rPr>
        <w:t xml:space="preserve">és a terrorizmus finanszírozása </w:t>
      </w:r>
      <w:r w:rsidRPr="00894E4F">
        <w:rPr>
          <w:rFonts w:ascii="Times New Roman" w:hAnsi="Times New Roman"/>
          <w:szCs w:val="24"/>
        </w:rPr>
        <w:t>megelőzéséről és megakadály</w:t>
      </w:r>
      <w:r w:rsidR="00BD45A8">
        <w:rPr>
          <w:rFonts w:ascii="Times New Roman" w:hAnsi="Times New Roman"/>
          <w:szCs w:val="24"/>
        </w:rPr>
        <w:t xml:space="preserve">ozásáról </w:t>
      </w:r>
    </w:p>
    <w:p w:rsidR="00484A95" w:rsidRPr="00EE2425" w:rsidRDefault="00484A95" w:rsidP="004A11A8">
      <w:pPr>
        <w:tabs>
          <w:tab w:val="left" w:pos="2928"/>
        </w:tabs>
        <w:spacing w:line="240" w:lineRule="auto"/>
        <w:jc w:val="both"/>
      </w:pPr>
      <w:r>
        <w:t xml:space="preserve">- 297/2001 (XII.27.) </w:t>
      </w:r>
      <w:proofErr w:type="gramStart"/>
      <w:r>
        <w:t>Kormányrendelet  a</w:t>
      </w:r>
      <w:proofErr w:type="gramEnd"/>
      <w:r>
        <w:t xml:space="preserve"> pénzváltási tevékenységről</w:t>
      </w:r>
    </w:p>
    <w:p w:rsidR="005303C4" w:rsidRDefault="005303C4" w:rsidP="004A11A8">
      <w:pPr>
        <w:tabs>
          <w:tab w:val="left" w:pos="2928"/>
        </w:tabs>
        <w:spacing w:line="240" w:lineRule="auto"/>
        <w:jc w:val="both"/>
      </w:pPr>
      <w:bookmarkStart w:id="2" w:name="_Hlk528340427"/>
      <w:r>
        <w:rPr>
          <w:sz w:val="28"/>
          <w:szCs w:val="28"/>
        </w:rPr>
        <w:t xml:space="preserve">- </w:t>
      </w:r>
      <w:r>
        <w:t xml:space="preserve">Az EURÓPAI PARLAMENT </w:t>
      </w:r>
      <w:proofErr w:type="gramStart"/>
      <w:r>
        <w:t>ÉS</w:t>
      </w:r>
      <w:proofErr w:type="gramEnd"/>
      <w:r>
        <w:t xml:space="preserve"> A TANÁCS (EU) 2016/679 rendelete a természetes személyeknek a személyes adatok kezelése tekintetében történő védelméről és az ilyen adatok szabad áramlásáról, valamint a 95/46/EK rendelet hatályon kívül helyezéséről ( Általános Adatvédelmi </w:t>
      </w:r>
      <w:proofErr w:type="spellStart"/>
      <w:r>
        <w:t>rendelet-GDPR</w:t>
      </w:r>
      <w:proofErr w:type="spellEnd"/>
      <w:r>
        <w:t>)</w:t>
      </w:r>
    </w:p>
    <w:p w:rsidR="006F7285" w:rsidRDefault="006F7285" w:rsidP="004A11A8">
      <w:pPr>
        <w:tabs>
          <w:tab w:val="left" w:pos="2928"/>
        </w:tabs>
        <w:spacing w:line="240" w:lineRule="auto"/>
        <w:jc w:val="both"/>
      </w:pPr>
      <w:r>
        <w:t>-2001. évi CVIII. törvény – az elektronikus kereskedelmi szolgáltatások, valamint az információs társadalommal összefüggő szolgáltatások egyes kérdéseiről</w:t>
      </w:r>
    </w:p>
    <w:p w:rsidR="005074B8" w:rsidRPr="00CE146B" w:rsidRDefault="005074B8" w:rsidP="004A11A8">
      <w:pPr>
        <w:tabs>
          <w:tab w:val="left" w:pos="2928"/>
        </w:tabs>
        <w:spacing w:line="240" w:lineRule="auto"/>
        <w:jc w:val="both"/>
      </w:pPr>
      <w:r>
        <w:t>- 2013. évi CCXXXVII. törvény a hitelintézetekről és a pénzügyi vál</w:t>
      </w:r>
      <w:r w:rsidR="00644F57">
        <w:t>l</w:t>
      </w:r>
      <w:r>
        <w:t>alkozásokról</w:t>
      </w:r>
    </w:p>
    <w:p w:rsidR="00E76CF8" w:rsidRDefault="00E76CF8" w:rsidP="004A11A8">
      <w:pPr>
        <w:tabs>
          <w:tab w:val="left" w:pos="2928"/>
        </w:tabs>
        <w:spacing w:line="240" w:lineRule="auto"/>
        <w:jc w:val="both"/>
      </w:pPr>
      <w:r w:rsidRPr="005074B8">
        <w:rPr>
          <w:b/>
        </w:rPr>
        <w:t xml:space="preserve">- </w:t>
      </w:r>
      <w:r w:rsidRPr="005074B8">
        <w:t>A</w:t>
      </w:r>
      <w:r>
        <w:t xml:space="preserve">z információs önrendelkezési jogról és információszabadságról </w:t>
      </w:r>
      <w:proofErr w:type="gramStart"/>
      <w:r>
        <w:t>szóló  2011.</w:t>
      </w:r>
      <w:proofErr w:type="gramEnd"/>
      <w:r>
        <w:t xml:space="preserve"> évi CXII. törvény                    ( </w:t>
      </w:r>
      <w:proofErr w:type="spellStart"/>
      <w:r>
        <w:t>Infotv</w:t>
      </w:r>
      <w:proofErr w:type="spellEnd"/>
      <w:r>
        <w:t>.)</w:t>
      </w:r>
    </w:p>
    <w:p w:rsidR="00EE2425" w:rsidRDefault="00EE2425" w:rsidP="004A11A8">
      <w:pPr>
        <w:tabs>
          <w:tab w:val="left" w:pos="2928"/>
        </w:tabs>
        <w:spacing w:line="240" w:lineRule="auto"/>
        <w:jc w:val="both"/>
      </w:pPr>
      <w:r>
        <w:lastRenderedPageBreak/>
        <w:t>- 2008.évi XLVII. évi törvény – a fogyasztókkal szembeni tisztességtelen kereskedelmi gyakorlat tilalmáról</w:t>
      </w:r>
    </w:p>
    <w:p w:rsidR="00EE2425" w:rsidRDefault="00EE2425" w:rsidP="004A11A8">
      <w:pPr>
        <w:tabs>
          <w:tab w:val="left" w:pos="2928"/>
        </w:tabs>
        <w:spacing w:line="240" w:lineRule="auto"/>
        <w:jc w:val="both"/>
      </w:pPr>
      <w:r>
        <w:t>- 2008. évi XLVIII. törvény – a gazdasági reklámtevékenység alapvető feltételeiről és egyes korlátairól</w:t>
      </w:r>
    </w:p>
    <w:p w:rsidR="00EE2425" w:rsidRDefault="00EE2425" w:rsidP="004A11A8">
      <w:pPr>
        <w:tabs>
          <w:tab w:val="left" w:pos="2928"/>
        </w:tabs>
        <w:spacing w:line="240" w:lineRule="auto"/>
        <w:jc w:val="both"/>
      </w:pPr>
      <w:bookmarkStart w:id="3" w:name="_Hlk528412036"/>
      <w:r>
        <w:t>- a személy- és vagyonvédelmi, valamint a magánnyomozói tevékenység szabályairól szóló 2005. évi CXXXIII. törvény</w:t>
      </w:r>
    </w:p>
    <w:bookmarkEnd w:id="3"/>
    <w:p w:rsidR="00EE2425" w:rsidRPr="00E76CF8" w:rsidRDefault="00EE2425" w:rsidP="004A11A8">
      <w:pPr>
        <w:tabs>
          <w:tab w:val="left" w:pos="2928"/>
        </w:tabs>
        <w:spacing w:line="240" w:lineRule="auto"/>
        <w:jc w:val="both"/>
      </w:pPr>
      <w:r>
        <w:t>- 1997. évi CLV. törvény a fogyasztóvédelemről</w:t>
      </w:r>
    </w:p>
    <w:p w:rsidR="00EE2425" w:rsidRDefault="00EE2425" w:rsidP="004A11A8">
      <w:pPr>
        <w:tabs>
          <w:tab w:val="left" w:pos="2928"/>
        </w:tabs>
        <w:spacing w:line="240" w:lineRule="auto"/>
        <w:jc w:val="both"/>
      </w:pPr>
      <w:proofErr w:type="gramStart"/>
      <w:r>
        <w:t>-  a</w:t>
      </w:r>
      <w:proofErr w:type="gramEnd"/>
      <w:r>
        <w:t xml:space="preserve"> számvitelről szóló 2000. évi C. törvény</w:t>
      </w:r>
    </w:p>
    <w:p w:rsidR="00B73A77" w:rsidRDefault="00B73A77" w:rsidP="004A11A8">
      <w:pPr>
        <w:tabs>
          <w:tab w:val="left" w:pos="2928"/>
        </w:tabs>
        <w:spacing w:line="240" w:lineRule="auto"/>
        <w:jc w:val="both"/>
      </w:pPr>
      <w:r>
        <w:t xml:space="preserve">- az Európai Unió és az ENSZ Biztonsági Tanácsa által elrendelt pénzügyi és vagyoni korlátozó intézkedések végrehajtásáról szóló 2017. évi LII. törvény (Kit.) </w:t>
      </w:r>
    </w:p>
    <w:p w:rsidR="00B73A77" w:rsidRDefault="00B73A77" w:rsidP="004A11A8">
      <w:pPr>
        <w:tabs>
          <w:tab w:val="left" w:pos="2928"/>
        </w:tabs>
        <w:spacing w:line="240" w:lineRule="auto"/>
        <w:jc w:val="both"/>
      </w:pPr>
      <w:r>
        <w:t>- 26/2020. (VIII. 25.) MNB rendelet 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w:t>
      </w:r>
    </w:p>
    <w:p w:rsidR="00B73A77" w:rsidRDefault="00B73A77" w:rsidP="004A11A8">
      <w:pPr>
        <w:tabs>
          <w:tab w:val="left" w:pos="2928"/>
        </w:tabs>
        <w:spacing w:line="240" w:lineRule="auto"/>
        <w:jc w:val="both"/>
      </w:pPr>
      <w:r>
        <w:t xml:space="preserve"> - a bankjegyek feldolgozásáról, forgalmazásáról, valamint hamisítás elleni védelmével kapcsolatos technikai feladatokról szóló 19/2019. (V. 13.) MNB rendelet </w:t>
      </w:r>
    </w:p>
    <w:p w:rsidR="00EE2425" w:rsidRPr="00484A95" w:rsidRDefault="00B73A77" w:rsidP="004A11A8">
      <w:pPr>
        <w:tabs>
          <w:tab w:val="left" w:pos="2928"/>
        </w:tabs>
        <w:spacing w:line="240" w:lineRule="auto"/>
        <w:jc w:val="both"/>
        <w:rPr>
          <w:b/>
          <w:sz w:val="28"/>
          <w:szCs w:val="28"/>
        </w:rPr>
      </w:pPr>
      <w:r>
        <w:t>- 2021. évi XLIII. törvény a pénzügyi és egyéb szolgáltatók azonosítási feladatához kapcsolódó adatszolgáltatási háttér megteremtéséről és működtetéséről (</w:t>
      </w:r>
      <w:proofErr w:type="spellStart"/>
      <w:r>
        <w:t>Afad-törvény</w:t>
      </w:r>
      <w:proofErr w:type="spellEnd"/>
      <w:r>
        <w:t>)</w:t>
      </w:r>
    </w:p>
    <w:p w:rsidR="00EE2425" w:rsidRPr="00E76CF8" w:rsidRDefault="00EE2425" w:rsidP="004A11A8">
      <w:pPr>
        <w:tabs>
          <w:tab w:val="left" w:pos="2928"/>
        </w:tabs>
        <w:spacing w:line="240" w:lineRule="auto"/>
        <w:jc w:val="both"/>
      </w:pPr>
    </w:p>
    <w:bookmarkEnd w:id="2"/>
    <w:p w:rsidR="00263862" w:rsidRDefault="00263862" w:rsidP="004A11A8">
      <w:pPr>
        <w:tabs>
          <w:tab w:val="left" w:pos="2928"/>
        </w:tabs>
        <w:spacing w:line="240" w:lineRule="auto"/>
        <w:jc w:val="both"/>
      </w:pPr>
    </w:p>
    <w:p w:rsidR="00263862" w:rsidRDefault="00263862" w:rsidP="004A11A8">
      <w:pPr>
        <w:tabs>
          <w:tab w:val="left" w:pos="2928"/>
        </w:tabs>
        <w:spacing w:line="240" w:lineRule="auto"/>
        <w:jc w:val="both"/>
      </w:pPr>
      <w:r>
        <w:t>Felhívjuk kedves ügy</w:t>
      </w:r>
      <w:r w:rsidR="00365A1E">
        <w:t xml:space="preserve">feleink figyelmét, hogy az azonosítással </w:t>
      </w:r>
      <w:r w:rsidR="00EE2425">
        <w:t xml:space="preserve">járó szolgáltatásaink </w:t>
      </w:r>
      <w:r>
        <w:t>során kapott bizonylatok</w:t>
      </w:r>
      <w:r w:rsidR="002513E9">
        <w:t>ért</w:t>
      </w:r>
      <w:r w:rsidR="00EE2425">
        <w:t xml:space="preserve">, számlákért </w:t>
      </w:r>
      <w:r w:rsidR="002513E9">
        <w:t>- amelyeket az ügyfélt</w:t>
      </w:r>
      <w:r w:rsidR="00EE2425">
        <w:t>érben</w:t>
      </w:r>
      <w:proofErr w:type="gramStart"/>
      <w:r w:rsidR="00EE2425">
        <w:t>,  üzlete</w:t>
      </w:r>
      <w:r w:rsidR="002513E9">
        <w:t>ink</w:t>
      </w:r>
      <w:proofErr w:type="gramEnd"/>
      <w:r w:rsidR="002513E9">
        <w:t xml:space="preserve"> előtt elhagynak, eldobnak- felelősséget nem vállalunk!</w:t>
      </w:r>
    </w:p>
    <w:p w:rsidR="002513E9" w:rsidRDefault="002513E9" w:rsidP="004A11A8">
      <w:pPr>
        <w:tabs>
          <w:tab w:val="left" w:pos="2928"/>
        </w:tabs>
        <w:spacing w:line="240" w:lineRule="auto"/>
        <w:jc w:val="both"/>
      </w:pPr>
      <w:r>
        <w:t xml:space="preserve">Kérjük ügyfeleinket, fordítsanak különös figyelmet ezek megőrzésére </w:t>
      </w:r>
      <w:proofErr w:type="gramStart"/>
      <w:r>
        <w:t>vagy  megsemmisítésére</w:t>
      </w:r>
      <w:proofErr w:type="gramEnd"/>
      <w:r>
        <w:t>, mert személyes adatokat tartalmaznak, amelyek visszaélésre alkalmasak lehetnek!</w:t>
      </w:r>
    </w:p>
    <w:p w:rsidR="00561697" w:rsidRDefault="00561697" w:rsidP="004A11A8">
      <w:pPr>
        <w:tabs>
          <w:tab w:val="left" w:pos="2928"/>
        </w:tabs>
        <w:spacing w:line="240" w:lineRule="auto"/>
        <w:jc w:val="both"/>
      </w:pPr>
    </w:p>
    <w:p w:rsidR="00561697" w:rsidRDefault="00561697" w:rsidP="004A11A8">
      <w:pPr>
        <w:tabs>
          <w:tab w:val="left" w:pos="2928"/>
        </w:tabs>
        <w:spacing w:line="240" w:lineRule="auto"/>
        <w:jc w:val="both"/>
      </w:pPr>
      <w:proofErr w:type="spellStart"/>
      <w:r>
        <w:t>Corner</w:t>
      </w:r>
      <w:proofErr w:type="spellEnd"/>
      <w:r>
        <w:t xml:space="preserve"> Trade Kft.</w:t>
      </w:r>
    </w:p>
    <w:p w:rsidR="00561697" w:rsidRDefault="00561697" w:rsidP="004A11A8">
      <w:pPr>
        <w:tabs>
          <w:tab w:val="left" w:pos="2928"/>
        </w:tabs>
        <w:spacing w:line="240" w:lineRule="auto"/>
        <w:jc w:val="both"/>
      </w:pPr>
    </w:p>
    <w:p w:rsidR="00BD4F7A" w:rsidRDefault="00C20483" w:rsidP="004A11A8">
      <w:pPr>
        <w:tabs>
          <w:tab w:val="left" w:pos="2928"/>
        </w:tabs>
        <w:spacing w:line="240" w:lineRule="auto"/>
        <w:jc w:val="both"/>
      </w:pPr>
      <w:bookmarkStart w:id="4" w:name="_GoBack"/>
      <w:bookmarkEnd w:id="4"/>
      <w:r>
        <w:t>Budapes</w:t>
      </w:r>
      <w:r w:rsidR="00AF4681">
        <w:t>t, 2023. október 13.</w:t>
      </w:r>
    </w:p>
    <w:sectPr w:rsidR="00BD4F7A" w:rsidSect="00BB2E4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E8" w:rsidRDefault="009F2EE8" w:rsidP="00BD4F7A">
      <w:pPr>
        <w:spacing w:after="0" w:line="240" w:lineRule="auto"/>
      </w:pPr>
      <w:r>
        <w:separator/>
      </w:r>
    </w:p>
  </w:endnote>
  <w:endnote w:type="continuationSeparator" w:id="0">
    <w:p w:rsidR="009F2EE8" w:rsidRDefault="009F2EE8" w:rsidP="00B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379924"/>
      <w:docPartObj>
        <w:docPartGallery w:val="Page Numbers (Bottom of Page)"/>
        <w:docPartUnique/>
      </w:docPartObj>
    </w:sdtPr>
    <w:sdtEndPr/>
    <w:sdtContent>
      <w:p w:rsidR="00A12C92" w:rsidRDefault="00BB2E42">
        <w:pPr>
          <w:pStyle w:val="llb"/>
          <w:jc w:val="center"/>
        </w:pPr>
        <w:r>
          <w:fldChar w:fldCharType="begin"/>
        </w:r>
        <w:r w:rsidR="00A12C92">
          <w:instrText>PAGE   \* MERGEFORMAT</w:instrText>
        </w:r>
        <w:r>
          <w:fldChar w:fldCharType="separate"/>
        </w:r>
        <w:r w:rsidR="00ED5FC7">
          <w:rPr>
            <w:noProof/>
          </w:rPr>
          <w:t>12</w:t>
        </w:r>
        <w:r>
          <w:fldChar w:fldCharType="end"/>
        </w:r>
      </w:p>
    </w:sdtContent>
  </w:sdt>
  <w:p w:rsidR="00A12C92" w:rsidRDefault="00A12C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E8" w:rsidRDefault="009F2EE8" w:rsidP="00BD4F7A">
      <w:pPr>
        <w:spacing w:after="0" w:line="240" w:lineRule="auto"/>
      </w:pPr>
      <w:r>
        <w:separator/>
      </w:r>
    </w:p>
  </w:footnote>
  <w:footnote w:type="continuationSeparator" w:id="0">
    <w:p w:rsidR="009F2EE8" w:rsidRDefault="009F2EE8" w:rsidP="00BD4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25F"/>
    <w:multiLevelType w:val="hybridMultilevel"/>
    <w:tmpl w:val="5E0421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EA4D9B"/>
    <w:multiLevelType w:val="hybridMultilevel"/>
    <w:tmpl w:val="D6CCC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7741C3"/>
    <w:multiLevelType w:val="hybridMultilevel"/>
    <w:tmpl w:val="38CAEB20"/>
    <w:lvl w:ilvl="0" w:tplc="84C4DD40">
      <w:start w:val="1"/>
      <w:numFmt w:val="bullet"/>
      <w:lvlText w:val=""/>
      <w:lvlJc w:val="left"/>
      <w:pPr>
        <w:ind w:left="720" w:hanging="360"/>
      </w:pPr>
      <w:rPr>
        <w:rFonts w:ascii="Symbol" w:hAnsi="Symbol" w:hint="default"/>
      </w:rPr>
    </w:lvl>
    <w:lvl w:ilvl="1" w:tplc="9D60F8B6" w:tentative="1">
      <w:start w:val="1"/>
      <w:numFmt w:val="bullet"/>
      <w:lvlText w:val="o"/>
      <w:lvlJc w:val="left"/>
      <w:pPr>
        <w:ind w:left="1440" w:hanging="360"/>
      </w:pPr>
      <w:rPr>
        <w:rFonts w:ascii="Courier New" w:hAnsi="Courier New" w:cs="Courier New" w:hint="default"/>
      </w:rPr>
    </w:lvl>
    <w:lvl w:ilvl="2" w:tplc="1D2699C2" w:tentative="1">
      <w:start w:val="1"/>
      <w:numFmt w:val="bullet"/>
      <w:lvlText w:val=""/>
      <w:lvlJc w:val="left"/>
      <w:pPr>
        <w:ind w:left="2160" w:hanging="360"/>
      </w:pPr>
      <w:rPr>
        <w:rFonts w:ascii="Wingdings" w:hAnsi="Wingdings" w:hint="default"/>
      </w:rPr>
    </w:lvl>
    <w:lvl w:ilvl="3" w:tplc="1AEADFBC" w:tentative="1">
      <w:start w:val="1"/>
      <w:numFmt w:val="bullet"/>
      <w:lvlText w:val=""/>
      <w:lvlJc w:val="left"/>
      <w:pPr>
        <w:ind w:left="2880" w:hanging="360"/>
      </w:pPr>
      <w:rPr>
        <w:rFonts w:ascii="Symbol" w:hAnsi="Symbol" w:hint="default"/>
      </w:rPr>
    </w:lvl>
    <w:lvl w:ilvl="4" w:tplc="B838F33C" w:tentative="1">
      <w:start w:val="1"/>
      <w:numFmt w:val="bullet"/>
      <w:lvlText w:val="o"/>
      <w:lvlJc w:val="left"/>
      <w:pPr>
        <w:ind w:left="3600" w:hanging="360"/>
      </w:pPr>
      <w:rPr>
        <w:rFonts w:ascii="Courier New" w:hAnsi="Courier New" w:cs="Courier New" w:hint="default"/>
      </w:rPr>
    </w:lvl>
    <w:lvl w:ilvl="5" w:tplc="DFB83098" w:tentative="1">
      <w:start w:val="1"/>
      <w:numFmt w:val="bullet"/>
      <w:lvlText w:val=""/>
      <w:lvlJc w:val="left"/>
      <w:pPr>
        <w:ind w:left="4320" w:hanging="360"/>
      </w:pPr>
      <w:rPr>
        <w:rFonts w:ascii="Wingdings" w:hAnsi="Wingdings" w:hint="default"/>
      </w:rPr>
    </w:lvl>
    <w:lvl w:ilvl="6" w:tplc="BA642E6E" w:tentative="1">
      <w:start w:val="1"/>
      <w:numFmt w:val="bullet"/>
      <w:lvlText w:val=""/>
      <w:lvlJc w:val="left"/>
      <w:pPr>
        <w:ind w:left="5040" w:hanging="360"/>
      </w:pPr>
      <w:rPr>
        <w:rFonts w:ascii="Symbol" w:hAnsi="Symbol" w:hint="default"/>
      </w:rPr>
    </w:lvl>
    <w:lvl w:ilvl="7" w:tplc="7DE2EBDC" w:tentative="1">
      <w:start w:val="1"/>
      <w:numFmt w:val="bullet"/>
      <w:lvlText w:val="o"/>
      <w:lvlJc w:val="left"/>
      <w:pPr>
        <w:ind w:left="5760" w:hanging="360"/>
      </w:pPr>
      <w:rPr>
        <w:rFonts w:ascii="Courier New" w:hAnsi="Courier New" w:cs="Courier New" w:hint="default"/>
      </w:rPr>
    </w:lvl>
    <w:lvl w:ilvl="8" w:tplc="E6ACD542" w:tentative="1">
      <w:start w:val="1"/>
      <w:numFmt w:val="bullet"/>
      <w:lvlText w:val=""/>
      <w:lvlJc w:val="left"/>
      <w:pPr>
        <w:ind w:left="6480" w:hanging="360"/>
      </w:pPr>
      <w:rPr>
        <w:rFonts w:ascii="Wingdings" w:hAnsi="Wingdings" w:hint="default"/>
      </w:rPr>
    </w:lvl>
  </w:abstractNum>
  <w:abstractNum w:abstractNumId="3">
    <w:nsid w:val="21394D3B"/>
    <w:multiLevelType w:val="hybridMultilevel"/>
    <w:tmpl w:val="9C4453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3230DB"/>
    <w:multiLevelType w:val="hybridMultilevel"/>
    <w:tmpl w:val="FF8C4090"/>
    <w:lvl w:ilvl="0" w:tplc="040E000F">
      <w:numFmt w:val="bullet"/>
      <w:lvlText w:val=""/>
      <w:lvlJc w:val="left"/>
      <w:pPr>
        <w:tabs>
          <w:tab w:val="num" w:pos="709"/>
        </w:tabs>
        <w:ind w:left="709" w:hanging="425"/>
      </w:pPr>
      <w:rPr>
        <w:rFonts w:ascii="Symbol" w:eastAsia="Times New Roman" w:hAnsi="Symbol"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351E0B70"/>
    <w:multiLevelType w:val="hybridMultilevel"/>
    <w:tmpl w:val="3E0807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8513DE6"/>
    <w:multiLevelType w:val="hybridMultilevel"/>
    <w:tmpl w:val="2A66D0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4AC2061"/>
    <w:multiLevelType w:val="hybridMultilevel"/>
    <w:tmpl w:val="83FAA380"/>
    <w:lvl w:ilvl="0" w:tplc="A68831E4">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BC96A9B"/>
    <w:multiLevelType w:val="hybridMultilevel"/>
    <w:tmpl w:val="F4DE6826"/>
    <w:lvl w:ilvl="0" w:tplc="6D7A84A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9FE1002"/>
    <w:multiLevelType w:val="hybridMultilevel"/>
    <w:tmpl w:val="0214F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1B90745"/>
    <w:multiLevelType w:val="hybridMultilevel"/>
    <w:tmpl w:val="EA80AE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C0768E9"/>
    <w:multiLevelType w:val="multilevel"/>
    <w:tmpl w:val="E578A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7ED21DA4"/>
    <w:multiLevelType w:val="hybridMultilevel"/>
    <w:tmpl w:val="8312C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FE25E0E"/>
    <w:multiLevelType w:val="hybridMultilevel"/>
    <w:tmpl w:val="81A87724"/>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9"/>
  </w:num>
  <w:num w:numId="6">
    <w:abstractNumId w:val="10"/>
  </w:num>
  <w:num w:numId="7">
    <w:abstractNumId w:val="11"/>
  </w:num>
  <w:num w:numId="8">
    <w:abstractNumId w:val="1"/>
  </w:num>
  <w:num w:numId="9">
    <w:abstractNumId w:val="2"/>
  </w:num>
  <w:num w:numId="10">
    <w:abstractNumId w:val="4"/>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E1"/>
    <w:rsid w:val="000000A6"/>
    <w:rsid w:val="000422A8"/>
    <w:rsid w:val="00052993"/>
    <w:rsid w:val="00054C8A"/>
    <w:rsid w:val="00061550"/>
    <w:rsid w:val="000635C1"/>
    <w:rsid w:val="000757B5"/>
    <w:rsid w:val="000822DD"/>
    <w:rsid w:val="00091F8C"/>
    <w:rsid w:val="000B0EAF"/>
    <w:rsid w:val="000C7B3D"/>
    <w:rsid w:val="000D0E5B"/>
    <w:rsid w:val="000D10F8"/>
    <w:rsid w:val="000E77F5"/>
    <w:rsid w:val="001168B1"/>
    <w:rsid w:val="001201C1"/>
    <w:rsid w:val="001245C8"/>
    <w:rsid w:val="00130693"/>
    <w:rsid w:val="0014687A"/>
    <w:rsid w:val="0016044C"/>
    <w:rsid w:val="001876AD"/>
    <w:rsid w:val="001904C1"/>
    <w:rsid w:val="001B6910"/>
    <w:rsid w:val="001C6BBA"/>
    <w:rsid w:val="001D3645"/>
    <w:rsid w:val="001E7B3E"/>
    <w:rsid w:val="00205EC3"/>
    <w:rsid w:val="00217BD0"/>
    <w:rsid w:val="00223EFE"/>
    <w:rsid w:val="0022534B"/>
    <w:rsid w:val="002513E9"/>
    <w:rsid w:val="00254F6E"/>
    <w:rsid w:val="00263862"/>
    <w:rsid w:val="002716D2"/>
    <w:rsid w:val="00280D33"/>
    <w:rsid w:val="002B327A"/>
    <w:rsid w:val="002C2C89"/>
    <w:rsid w:val="002E206F"/>
    <w:rsid w:val="002E3F95"/>
    <w:rsid w:val="002F35F2"/>
    <w:rsid w:val="00304171"/>
    <w:rsid w:val="00310A1D"/>
    <w:rsid w:val="00314A30"/>
    <w:rsid w:val="0033682C"/>
    <w:rsid w:val="00365A1E"/>
    <w:rsid w:val="00370BE9"/>
    <w:rsid w:val="0039530A"/>
    <w:rsid w:val="003A782F"/>
    <w:rsid w:val="003B2DE3"/>
    <w:rsid w:val="003D1817"/>
    <w:rsid w:val="003D18CE"/>
    <w:rsid w:val="003D1917"/>
    <w:rsid w:val="003F38E9"/>
    <w:rsid w:val="003F5CA5"/>
    <w:rsid w:val="0040026F"/>
    <w:rsid w:val="004202EE"/>
    <w:rsid w:val="00423B47"/>
    <w:rsid w:val="0042481D"/>
    <w:rsid w:val="004344D5"/>
    <w:rsid w:val="00451625"/>
    <w:rsid w:val="004570C7"/>
    <w:rsid w:val="00463F06"/>
    <w:rsid w:val="00470ED2"/>
    <w:rsid w:val="00482E67"/>
    <w:rsid w:val="00484A95"/>
    <w:rsid w:val="004979F5"/>
    <w:rsid w:val="004A11A8"/>
    <w:rsid w:val="004A5A81"/>
    <w:rsid w:val="004C541B"/>
    <w:rsid w:val="004D337E"/>
    <w:rsid w:val="004E1DCA"/>
    <w:rsid w:val="0050720E"/>
    <w:rsid w:val="005074B8"/>
    <w:rsid w:val="00521DBE"/>
    <w:rsid w:val="005251C5"/>
    <w:rsid w:val="005303C4"/>
    <w:rsid w:val="005341A0"/>
    <w:rsid w:val="00541558"/>
    <w:rsid w:val="00561697"/>
    <w:rsid w:val="00562C5D"/>
    <w:rsid w:val="0058745E"/>
    <w:rsid w:val="00587990"/>
    <w:rsid w:val="005A524D"/>
    <w:rsid w:val="005D046F"/>
    <w:rsid w:val="005F3B74"/>
    <w:rsid w:val="005F5ED5"/>
    <w:rsid w:val="006079BD"/>
    <w:rsid w:val="0063527B"/>
    <w:rsid w:val="00644F57"/>
    <w:rsid w:val="00645711"/>
    <w:rsid w:val="0067394B"/>
    <w:rsid w:val="006B1C50"/>
    <w:rsid w:val="006C552A"/>
    <w:rsid w:val="006C5DF7"/>
    <w:rsid w:val="006C6A42"/>
    <w:rsid w:val="006E1651"/>
    <w:rsid w:val="006F7285"/>
    <w:rsid w:val="00712E93"/>
    <w:rsid w:val="00713B32"/>
    <w:rsid w:val="007152A2"/>
    <w:rsid w:val="007206D4"/>
    <w:rsid w:val="0073023A"/>
    <w:rsid w:val="00730D99"/>
    <w:rsid w:val="00760A1A"/>
    <w:rsid w:val="00760C8F"/>
    <w:rsid w:val="007868C9"/>
    <w:rsid w:val="00797781"/>
    <w:rsid w:val="007A43E5"/>
    <w:rsid w:val="007B541D"/>
    <w:rsid w:val="007D333D"/>
    <w:rsid w:val="007F1853"/>
    <w:rsid w:val="007F2694"/>
    <w:rsid w:val="007F6B77"/>
    <w:rsid w:val="00806B45"/>
    <w:rsid w:val="00824DE2"/>
    <w:rsid w:val="00827EF3"/>
    <w:rsid w:val="0083426F"/>
    <w:rsid w:val="00850AEF"/>
    <w:rsid w:val="00857866"/>
    <w:rsid w:val="00875A61"/>
    <w:rsid w:val="008876D0"/>
    <w:rsid w:val="008945D2"/>
    <w:rsid w:val="008E1AA8"/>
    <w:rsid w:val="008E2E9D"/>
    <w:rsid w:val="008E5EA7"/>
    <w:rsid w:val="009270CE"/>
    <w:rsid w:val="009515D4"/>
    <w:rsid w:val="009764D6"/>
    <w:rsid w:val="009830A9"/>
    <w:rsid w:val="00987A66"/>
    <w:rsid w:val="00991819"/>
    <w:rsid w:val="0099618C"/>
    <w:rsid w:val="009A5622"/>
    <w:rsid w:val="009B378C"/>
    <w:rsid w:val="009D7FFA"/>
    <w:rsid w:val="009F2EE8"/>
    <w:rsid w:val="00A03131"/>
    <w:rsid w:val="00A12C92"/>
    <w:rsid w:val="00A2099D"/>
    <w:rsid w:val="00A30CEF"/>
    <w:rsid w:val="00A53D9D"/>
    <w:rsid w:val="00A60194"/>
    <w:rsid w:val="00A65FE1"/>
    <w:rsid w:val="00A82CAD"/>
    <w:rsid w:val="00A92413"/>
    <w:rsid w:val="00A96133"/>
    <w:rsid w:val="00AB428B"/>
    <w:rsid w:val="00AC031C"/>
    <w:rsid w:val="00AD753F"/>
    <w:rsid w:val="00AF4681"/>
    <w:rsid w:val="00B133B3"/>
    <w:rsid w:val="00B14E1C"/>
    <w:rsid w:val="00B7348B"/>
    <w:rsid w:val="00B73A77"/>
    <w:rsid w:val="00B74752"/>
    <w:rsid w:val="00B83FC0"/>
    <w:rsid w:val="00BB0190"/>
    <w:rsid w:val="00BB07B3"/>
    <w:rsid w:val="00BB2E42"/>
    <w:rsid w:val="00BB6FE7"/>
    <w:rsid w:val="00BC7A63"/>
    <w:rsid w:val="00BD45A8"/>
    <w:rsid w:val="00BD4F7A"/>
    <w:rsid w:val="00BD5FB7"/>
    <w:rsid w:val="00BF10CE"/>
    <w:rsid w:val="00BF6BBC"/>
    <w:rsid w:val="00C070ED"/>
    <w:rsid w:val="00C17A41"/>
    <w:rsid w:val="00C20483"/>
    <w:rsid w:val="00C245C9"/>
    <w:rsid w:val="00C355F6"/>
    <w:rsid w:val="00C35745"/>
    <w:rsid w:val="00C454FA"/>
    <w:rsid w:val="00C77F24"/>
    <w:rsid w:val="00C877D1"/>
    <w:rsid w:val="00C9010C"/>
    <w:rsid w:val="00C9588B"/>
    <w:rsid w:val="00CA100E"/>
    <w:rsid w:val="00CB29C0"/>
    <w:rsid w:val="00CB40F1"/>
    <w:rsid w:val="00CB5966"/>
    <w:rsid w:val="00CC499F"/>
    <w:rsid w:val="00CE7F1D"/>
    <w:rsid w:val="00CF3635"/>
    <w:rsid w:val="00CF3DF9"/>
    <w:rsid w:val="00D07D76"/>
    <w:rsid w:val="00D35415"/>
    <w:rsid w:val="00D6661A"/>
    <w:rsid w:val="00D67E6E"/>
    <w:rsid w:val="00D71D95"/>
    <w:rsid w:val="00D72B9D"/>
    <w:rsid w:val="00D80025"/>
    <w:rsid w:val="00D95A9D"/>
    <w:rsid w:val="00DA1012"/>
    <w:rsid w:val="00DB7322"/>
    <w:rsid w:val="00DD7C4C"/>
    <w:rsid w:val="00DE53E6"/>
    <w:rsid w:val="00DE6BCE"/>
    <w:rsid w:val="00DF256A"/>
    <w:rsid w:val="00DF572E"/>
    <w:rsid w:val="00E063FF"/>
    <w:rsid w:val="00E07704"/>
    <w:rsid w:val="00E27243"/>
    <w:rsid w:val="00E330A8"/>
    <w:rsid w:val="00E4450E"/>
    <w:rsid w:val="00E50C8D"/>
    <w:rsid w:val="00E533B6"/>
    <w:rsid w:val="00E72811"/>
    <w:rsid w:val="00E76CF8"/>
    <w:rsid w:val="00E82CEE"/>
    <w:rsid w:val="00EB486B"/>
    <w:rsid w:val="00ED5FC7"/>
    <w:rsid w:val="00EE017A"/>
    <w:rsid w:val="00EE2425"/>
    <w:rsid w:val="00EE27B8"/>
    <w:rsid w:val="00EE7B49"/>
    <w:rsid w:val="00EF75D8"/>
    <w:rsid w:val="00F0332C"/>
    <w:rsid w:val="00F12A9B"/>
    <w:rsid w:val="00F14929"/>
    <w:rsid w:val="00F46FB5"/>
    <w:rsid w:val="00F6475C"/>
    <w:rsid w:val="00F9251C"/>
    <w:rsid w:val="00FA03A4"/>
    <w:rsid w:val="00FD70C2"/>
    <w:rsid w:val="00FD77F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2E42"/>
  </w:style>
  <w:style w:type="paragraph" w:styleId="Cmsor1">
    <w:name w:val="heading 1"/>
    <w:basedOn w:val="Norml"/>
    <w:next w:val="Norml"/>
    <w:link w:val="Cmsor1Char"/>
    <w:uiPriority w:val="9"/>
    <w:qFormat/>
    <w:rsid w:val="00BB6F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E1"/>
    <w:pPr>
      <w:ind w:left="720"/>
      <w:contextualSpacing/>
    </w:pPr>
  </w:style>
  <w:style w:type="paragraph" w:customStyle="1" w:styleId="Szvegtrzs21">
    <w:name w:val="Szövegtörzs 21"/>
    <w:basedOn w:val="Norml"/>
    <w:rsid w:val="00F033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BD5FB7"/>
    <w:rPr>
      <w:color w:val="0563C1" w:themeColor="hyperlink"/>
      <w:u w:val="single"/>
    </w:rPr>
  </w:style>
  <w:style w:type="character" w:customStyle="1" w:styleId="UnresolvedMention">
    <w:name w:val="Unresolved Mention"/>
    <w:basedOn w:val="Bekezdsalapbettpusa"/>
    <w:uiPriority w:val="99"/>
    <w:semiHidden/>
    <w:unhideWhenUsed/>
    <w:rsid w:val="00BD5FB7"/>
    <w:rPr>
      <w:color w:val="605E5C"/>
      <w:shd w:val="clear" w:color="auto" w:fill="E1DFDD"/>
    </w:rPr>
  </w:style>
  <w:style w:type="paragraph" w:styleId="lfej">
    <w:name w:val="header"/>
    <w:basedOn w:val="Norml"/>
    <w:link w:val="lfejChar"/>
    <w:uiPriority w:val="99"/>
    <w:unhideWhenUsed/>
    <w:rsid w:val="00BD4F7A"/>
    <w:pPr>
      <w:tabs>
        <w:tab w:val="center" w:pos="4536"/>
        <w:tab w:val="right" w:pos="9072"/>
      </w:tabs>
      <w:spacing w:after="0" w:line="240" w:lineRule="auto"/>
    </w:pPr>
  </w:style>
  <w:style w:type="character" w:customStyle="1" w:styleId="lfejChar">
    <w:name w:val="Élőfej Char"/>
    <w:basedOn w:val="Bekezdsalapbettpusa"/>
    <w:link w:val="lfej"/>
    <w:uiPriority w:val="99"/>
    <w:rsid w:val="00BD4F7A"/>
  </w:style>
  <w:style w:type="paragraph" w:styleId="llb">
    <w:name w:val="footer"/>
    <w:basedOn w:val="Norml"/>
    <w:link w:val="llbChar"/>
    <w:uiPriority w:val="99"/>
    <w:unhideWhenUsed/>
    <w:rsid w:val="00BD4F7A"/>
    <w:pPr>
      <w:tabs>
        <w:tab w:val="center" w:pos="4536"/>
        <w:tab w:val="right" w:pos="9072"/>
      </w:tabs>
      <w:spacing w:after="0" w:line="240" w:lineRule="auto"/>
    </w:pPr>
  </w:style>
  <w:style w:type="character" w:customStyle="1" w:styleId="llbChar">
    <w:name w:val="Élőláb Char"/>
    <w:basedOn w:val="Bekezdsalapbettpusa"/>
    <w:link w:val="llb"/>
    <w:uiPriority w:val="99"/>
    <w:rsid w:val="00BD4F7A"/>
  </w:style>
  <w:style w:type="paragraph" w:styleId="Nincstrkz">
    <w:name w:val="No Spacing"/>
    <w:uiPriority w:val="1"/>
    <w:qFormat/>
    <w:rsid w:val="00806B45"/>
    <w:pPr>
      <w:spacing w:after="0" w:line="240" w:lineRule="auto"/>
    </w:pPr>
  </w:style>
  <w:style w:type="paragraph" w:styleId="Vgjegyzetszvege">
    <w:name w:val="endnote text"/>
    <w:basedOn w:val="Norml"/>
    <w:link w:val="VgjegyzetszvegeChar"/>
    <w:uiPriority w:val="99"/>
    <w:semiHidden/>
    <w:unhideWhenUsed/>
    <w:rsid w:val="003F38E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38E9"/>
    <w:rPr>
      <w:sz w:val="20"/>
      <w:szCs w:val="20"/>
    </w:rPr>
  </w:style>
  <w:style w:type="character" w:styleId="Vgjegyzet-hivatkozs">
    <w:name w:val="endnote reference"/>
    <w:basedOn w:val="Bekezdsalapbettpusa"/>
    <w:uiPriority w:val="99"/>
    <w:semiHidden/>
    <w:unhideWhenUsed/>
    <w:rsid w:val="003F38E9"/>
    <w:rPr>
      <w:vertAlign w:val="superscript"/>
    </w:rPr>
  </w:style>
  <w:style w:type="character" w:customStyle="1" w:styleId="Cmsor1Char">
    <w:name w:val="Címsor 1 Char"/>
    <w:basedOn w:val="Bekezdsalapbettpusa"/>
    <w:link w:val="Cmsor1"/>
    <w:uiPriority w:val="9"/>
    <w:rsid w:val="00BB6FE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2E42"/>
  </w:style>
  <w:style w:type="paragraph" w:styleId="Cmsor1">
    <w:name w:val="heading 1"/>
    <w:basedOn w:val="Norml"/>
    <w:next w:val="Norml"/>
    <w:link w:val="Cmsor1Char"/>
    <w:uiPriority w:val="9"/>
    <w:qFormat/>
    <w:rsid w:val="00BB6F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E1"/>
    <w:pPr>
      <w:ind w:left="720"/>
      <w:contextualSpacing/>
    </w:pPr>
  </w:style>
  <w:style w:type="paragraph" w:customStyle="1" w:styleId="Szvegtrzs21">
    <w:name w:val="Szövegtörzs 21"/>
    <w:basedOn w:val="Norml"/>
    <w:rsid w:val="00F033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BD5FB7"/>
    <w:rPr>
      <w:color w:val="0563C1" w:themeColor="hyperlink"/>
      <w:u w:val="single"/>
    </w:rPr>
  </w:style>
  <w:style w:type="character" w:customStyle="1" w:styleId="UnresolvedMention">
    <w:name w:val="Unresolved Mention"/>
    <w:basedOn w:val="Bekezdsalapbettpusa"/>
    <w:uiPriority w:val="99"/>
    <w:semiHidden/>
    <w:unhideWhenUsed/>
    <w:rsid w:val="00BD5FB7"/>
    <w:rPr>
      <w:color w:val="605E5C"/>
      <w:shd w:val="clear" w:color="auto" w:fill="E1DFDD"/>
    </w:rPr>
  </w:style>
  <w:style w:type="paragraph" w:styleId="lfej">
    <w:name w:val="header"/>
    <w:basedOn w:val="Norml"/>
    <w:link w:val="lfejChar"/>
    <w:uiPriority w:val="99"/>
    <w:unhideWhenUsed/>
    <w:rsid w:val="00BD4F7A"/>
    <w:pPr>
      <w:tabs>
        <w:tab w:val="center" w:pos="4536"/>
        <w:tab w:val="right" w:pos="9072"/>
      </w:tabs>
      <w:spacing w:after="0" w:line="240" w:lineRule="auto"/>
    </w:pPr>
  </w:style>
  <w:style w:type="character" w:customStyle="1" w:styleId="lfejChar">
    <w:name w:val="Élőfej Char"/>
    <w:basedOn w:val="Bekezdsalapbettpusa"/>
    <w:link w:val="lfej"/>
    <w:uiPriority w:val="99"/>
    <w:rsid w:val="00BD4F7A"/>
  </w:style>
  <w:style w:type="paragraph" w:styleId="llb">
    <w:name w:val="footer"/>
    <w:basedOn w:val="Norml"/>
    <w:link w:val="llbChar"/>
    <w:uiPriority w:val="99"/>
    <w:unhideWhenUsed/>
    <w:rsid w:val="00BD4F7A"/>
    <w:pPr>
      <w:tabs>
        <w:tab w:val="center" w:pos="4536"/>
        <w:tab w:val="right" w:pos="9072"/>
      </w:tabs>
      <w:spacing w:after="0" w:line="240" w:lineRule="auto"/>
    </w:pPr>
  </w:style>
  <w:style w:type="character" w:customStyle="1" w:styleId="llbChar">
    <w:name w:val="Élőláb Char"/>
    <w:basedOn w:val="Bekezdsalapbettpusa"/>
    <w:link w:val="llb"/>
    <w:uiPriority w:val="99"/>
    <w:rsid w:val="00BD4F7A"/>
  </w:style>
  <w:style w:type="paragraph" w:styleId="Nincstrkz">
    <w:name w:val="No Spacing"/>
    <w:uiPriority w:val="1"/>
    <w:qFormat/>
    <w:rsid w:val="00806B45"/>
    <w:pPr>
      <w:spacing w:after="0" w:line="240" w:lineRule="auto"/>
    </w:pPr>
  </w:style>
  <w:style w:type="paragraph" w:styleId="Vgjegyzetszvege">
    <w:name w:val="endnote text"/>
    <w:basedOn w:val="Norml"/>
    <w:link w:val="VgjegyzetszvegeChar"/>
    <w:uiPriority w:val="99"/>
    <w:semiHidden/>
    <w:unhideWhenUsed/>
    <w:rsid w:val="003F38E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38E9"/>
    <w:rPr>
      <w:sz w:val="20"/>
      <w:szCs w:val="20"/>
    </w:rPr>
  </w:style>
  <w:style w:type="character" w:styleId="Vgjegyzet-hivatkozs">
    <w:name w:val="endnote reference"/>
    <w:basedOn w:val="Bekezdsalapbettpusa"/>
    <w:uiPriority w:val="99"/>
    <w:semiHidden/>
    <w:unhideWhenUsed/>
    <w:rsid w:val="003F38E9"/>
    <w:rPr>
      <w:vertAlign w:val="superscript"/>
    </w:rPr>
  </w:style>
  <w:style w:type="character" w:customStyle="1" w:styleId="Cmsor1Char">
    <w:name w:val="Címsor 1 Char"/>
    <w:basedOn w:val="Bekezdsalapbettpusa"/>
    <w:link w:val="Cmsor1"/>
    <w:uiPriority w:val="9"/>
    <w:rsid w:val="00BB6FE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rgroup.hu/penzvalt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iffeisen.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tvedelem@raiffeisen.hu" TargetMode="External"/><Relationship Id="rId4" Type="http://schemas.openxmlformats.org/officeDocument/2006/relationships/settings" Target="settings.xml"/><Relationship Id="rId9" Type="http://schemas.openxmlformats.org/officeDocument/2006/relationships/hyperlink" Target="https://www.moneygram.com/intl/Documents/Privacy-Notice/Updated-MoneyGram-Global-Consumer-Notice-Privacy-03.12.2021-Hungarian.pdf"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1303</TotalTime>
  <Pages>12</Pages>
  <Words>3441</Words>
  <Characters>23748</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tanczos</dc:creator>
  <cp:lastModifiedBy>Csak Én</cp:lastModifiedBy>
  <cp:revision>14</cp:revision>
  <dcterms:created xsi:type="dcterms:W3CDTF">2023-10-16T05:43:00Z</dcterms:created>
  <dcterms:modified xsi:type="dcterms:W3CDTF">2023-10-19T07:17:00Z</dcterms:modified>
</cp:coreProperties>
</file>